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1C4FB5" w:rsidRPr="00C27575" w:rsidRDefault="008D3C8C" w:rsidP="001C4FB5">
      <w:pPr>
        <w:ind w:left="0"/>
        <w:jc w:val="center"/>
        <w:rPr>
          <w:rFonts w:asciiTheme="majorHAnsi" w:hAnsiTheme="majorHAnsi" w:cstheme="majorHAnsi"/>
          <w:b/>
          <w:lang w:val="en-US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  <w:r w:rsidR="001C4FB5" w:rsidRPr="00624FA3">
        <w:rPr>
          <w:rFonts w:asciiTheme="majorHAnsi" w:hAnsiTheme="majorHAnsi" w:cstheme="majorHAnsi"/>
          <w:b/>
        </w:rPr>
        <w:t>ОПРОСНЫЙ ЛИСТ – КОЛОДЦЫ ИЗ СТЕКЛОПЛАСТИКА</w:t>
      </w:r>
      <w:r w:rsidR="00C27575" w:rsidRPr="00C27575">
        <w:rPr>
          <w:rFonts w:asciiTheme="majorHAnsi" w:hAnsiTheme="majorHAnsi" w:cstheme="majorHAnsi"/>
          <w:b/>
        </w:rPr>
        <w:t xml:space="preserve"> </w:t>
      </w:r>
      <w:r w:rsidR="00C27575">
        <w:rPr>
          <w:rFonts w:asciiTheme="majorHAnsi" w:hAnsiTheme="majorHAnsi" w:cstheme="majorHAnsi"/>
          <w:b/>
          <w:lang w:val="en-US"/>
        </w:rPr>
        <w:t>ACO</w:t>
      </w:r>
      <w:r w:rsidR="00C27575" w:rsidRPr="00C27575">
        <w:rPr>
          <w:rFonts w:asciiTheme="majorHAnsi" w:hAnsiTheme="majorHAnsi" w:cstheme="majorHAnsi"/>
          <w:b/>
        </w:rPr>
        <w:t xml:space="preserve"> </w:t>
      </w:r>
      <w:r w:rsidR="00C27575">
        <w:rPr>
          <w:rFonts w:asciiTheme="majorHAnsi" w:hAnsiTheme="majorHAnsi" w:cstheme="majorHAnsi"/>
          <w:b/>
          <w:lang w:val="en-US"/>
        </w:rPr>
        <w:t>Well</w:t>
      </w:r>
    </w:p>
    <w:p w:rsidR="001C4FB5" w:rsidRPr="00476C07" w:rsidRDefault="001C4FB5" w:rsidP="00166772">
      <w:pPr>
        <w:ind w:left="0"/>
        <w:jc w:val="center"/>
        <w:rPr>
          <w:rFonts w:asciiTheme="majorHAnsi" w:hAnsiTheme="majorHAnsi" w:cstheme="majorHAnsi"/>
          <w:b/>
          <w:caps/>
        </w:rPr>
      </w:pP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116"/>
        <w:gridCol w:w="283"/>
        <w:gridCol w:w="2137"/>
        <w:gridCol w:w="283"/>
        <w:gridCol w:w="1701"/>
        <w:gridCol w:w="284"/>
      </w:tblGrid>
      <w:tr w:rsidR="001C4FB5" w:rsidRPr="00624FA3" w:rsidTr="001C4FB5">
        <w:trPr>
          <w:jc w:val="center"/>
        </w:trPr>
        <w:tc>
          <w:tcPr>
            <w:tcW w:w="2689" w:type="dxa"/>
            <w:shd w:val="clear" w:color="auto" w:fill="D9D9D9"/>
          </w:tcPr>
          <w:p w:rsidR="001C4FB5" w:rsidRPr="00624FA3" w:rsidRDefault="001C4FB5" w:rsidP="00395C5B">
            <w:pPr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6804" w:type="dxa"/>
            <w:gridSpan w:val="6"/>
          </w:tcPr>
          <w:p w:rsidR="001C4FB5" w:rsidRPr="00624FA3" w:rsidRDefault="001C4FB5" w:rsidP="00395C5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4FB5" w:rsidRPr="00624FA3" w:rsidTr="001C4FB5">
        <w:trPr>
          <w:jc w:val="center"/>
        </w:trPr>
        <w:tc>
          <w:tcPr>
            <w:tcW w:w="2689" w:type="dxa"/>
            <w:shd w:val="clear" w:color="auto" w:fill="D9D9D9"/>
          </w:tcPr>
          <w:p w:rsidR="001C4FB5" w:rsidRPr="00624FA3" w:rsidRDefault="001C4FB5" w:rsidP="00395C5B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6804" w:type="dxa"/>
            <w:gridSpan w:val="6"/>
          </w:tcPr>
          <w:p w:rsidR="001C4FB5" w:rsidRPr="00624FA3" w:rsidRDefault="001C4FB5" w:rsidP="00395C5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4FB5" w:rsidRPr="00624FA3" w:rsidTr="001C4FB5">
        <w:trPr>
          <w:jc w:val="center"/>
        </w:trPr>
        <w:tc>
          <w:tcPr>
            <w:tcW w:w="2689" w:type="dxa"/>
            <w:shd w:val="clear" w:color="auto" w:fill="D9D9D9"/>
          </w:tcPr>
          <w:p w:rsidR="001C4FB5" w:rsidRPr="00624FA3" w:rsidRDefault="001C4FB5" w:rsidP="00395C5B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6804" w:type="dxa"/>
            <w:gridSpan w:val="6"/>
          </w:tcPr>
          <w:p w:rsidR="001C4FB5" w:rsidRPr="00624FA3" w:rsidRDefault="001C4FB5" w:rsidP="00395C5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4FB5" w:rsidRPr="00624FA3" w:rsidTr="001C4FB5">
        <w:trPr>
          <w:jc w:val="center"/>
        </w:trPr>
        <w:tc>
          <w:tcPr>
            <w:tcW w:w="2689" w:type="dxa"/>
            <w:shd w:val="clear" w:color="auto" w:fill="D9D9D9"/>
          </w:tcPr>
          <w:p w:rsidR="001C4FB5" w:rsidRPr="00624FA3" w:rsidRDefault="001C4FB5" w:rsidP="00395C5B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>Телефон / e-</w:t>
            </w:r>
            <w:r w:rsidRPr="00624FA3">
              <w:rPr>
                <w:rFonts w:asciiTheme="majorHAnsi" w:hAnsiTheme="majorHAnsi" w:cstheme="majorHAnsi"/>
                <w:lang w:val="en-US"/>
              </w:rPr>
              <w:t>mail</w:t>
            </w:r>
            <w:r w:rsidRPr="00624FA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804" w:type="dxa"/>
            <w:gridSpan w:val="6"/>
          </w:tcPr>
          <w:p w:rsidR="001C4FB5" w:rsidRPr="00624FA3" w:rsidRDefault="001C4FB5" w:rsidP="00395C5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C4FB5" w:rsidRPr="00624FA3" w:rsidTr="001C4FB5">
        <w:trPr>
          <w:trHeight w:val="173"/>
          <w:jc w:val="center"/>
        </w:trPr>
        <w:tc>
          <w:tcPr>
            <w:tcW w:w="2689" w:type="dxa"/>
            <w:shd w:val="clear" w:color="auto" w:fill="D9D9D9"/>
          </w:tcPr>
          <w:p w:rsidR="001C4FB5" w:rsidRPr="00624FA3" w:rsidRDefault="001C4FB5" w:rsidP="00395C5B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116" w:type="dxa"/>
          </w:tcPr>
          <w:p w:rsidR="001C4FB5" w:rsidRPr="00624FA3" w:rsidRDefault="001C4FB5" w:rsidP="00395C5B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1C4FB5" w:rsidRPr="00624FA3" w:rsidRDefault="001C4FB5" w:rsidP="00395C5B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137" w:type="dxa"/>
          </w:tcPr>
          <w:p w:rsidR="001C4FB5" w:rsidRPr="00624FA3" w:rsidRDefault="001C4FB5" w:rsidP="00395C5B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1C4FB5" w:rsidRPr="00624FA3" w:rsidRDefault="001C4FB5" w:rsidP="00395C5B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1C4FB5" w:rsidRPr="00624FA3" w:rsidRDefault="001C4FB5" w:rsidP="00395C5B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4" w:type="dxa"/>
          </w:tcPr>
          <w:p w:rsidR="001C4FB5" w:rsidRPr="00624FA3" w:rsidRDefault="001C4FB5" w:rsidP="00395C5B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p w:rsidR="0099691A" w:rsidRDefault="00C17235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5009EE">
        <w:rPr>
          <w:rFonts w:asciiTheme="majorHAnsi" w:hAnsiTheme="majorHAnsi" w:cstheme="majorHAnsi"/>
          <w:b/>
          <w:noProof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4FB03FFF" wp14:editId="3793FA4C">
            <wp:simplePos x="0" y="0"/>
            <wp:positionH relativeFrom="column">
              <wp:posOffset>2802560</wp:posOffset>
            </wp:positionH>
            <wp:positionV relativeFrom="paragraph">
              <wp:posOffset>29667</wp:posOffset>
            </wp:positionV>
            <wp:extent cx="914400" cy="1553845"/>
            <wp:effectExtent l="0" t="0" r="0" b="8255"/>
            <wp:wrapNone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56" t="5134" r="39137" b="4687"/>
                    <a:stretch/>
                  </pic:blipFill>
                  <pic:spPr>
                    <a:xfrm>
                      <a:off x="0" y="0"/>
                      <a:ext cx="91440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9EE">
        <w:rPr>
          <w:rFonts w:asciiTheme="majorHAnsi" w:hAnsiTheme="majorHAnsi" w:cstheme="majorHAnsi"/>
          <w:b/>
          <w:noProof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2E78DAE2" wp14:editId="6D71DCC0">
            <wp:simplePos x="0" y="0"/>
            <wp:positionH relativeFrom="column">
              <wp:posOffset>878509</wp:posOffset>
            </wp:positionH>
            <wp:positionV relativeFrom="paragraph">
              <wp:posOffset>86360</wp:posOffset>
            </wp:positionV>
            <wp:extent cx="1049184" cy="1431235"/>
            <wp:effectExtent l="0" t="0" r="0" b="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3"/>
                    <a:stretch/>
                  </pic:blipFill>
                  <pic:spPr>
                    <a:xfrm>
                      <a:off x="0" y="0"/>
                      <a:ext cx="1049184" cy="143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FB5" w:rsidRDefault="00C17235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  <w:r>
        <w:rPr>
          <w:rFonts w:asciiTheme="majorHAnsi" w:hAnsiTheme="majorHAnsi" w:cstheme="majorHAnsi"/>
          <w:b/>
          <w:caps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5065472</wp:posOffset>
            </wp:positionH>
            <wp:positionV relativeFrom="paragraph">
              <wp:posOffset>53975</wp:posOffset>
            </wp:positionV>
            <wp:extent cx="848360" cy="1375410"/>
            <wp:effectExtent l="0" t="0" r="8890" b="0"/>
            <wp:wrapTight wrapText="bothSides">
              <wp:wrapPolygon edited="0">
                <wp:start x="0" y="0"/>
                <wp:lineTo x="0" y="21241"/>
                <wp:lineTo x="21341" y="21241"/>
                <wp:lineTo x="2134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09EE">
        <w:rPr>
          <w:rFonts w:asciiTheme="majorHAnsi" w:hAnsiTheme="majorHAnsi" w:cstheme="majorHAnsi"/>
          <w:b/>
          <w:noProof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63618109" wp14:editId="2EA021F1">
            <wp:simplePos x="0" y="0"/>
            <wp:positionH relativeFrom="margin">
              <wp:posOffset>7313016</wp:posOffset>
            </wp:positionH>
            <wp:positionV relativeFrom="paragraph">
              <wp:posOffset>12065</wp:posOffset>
            </wp:positionV>
            <wp:extent cx="986155" cy="1416685"/>
            <wp:effectExtent l="0" t="0" r="4445" b="0"/>
            <wp:wrapNone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7" t="12174" r="33044" b="9565"/>
                    <a:stretch/>
                  </pic:blipFill>
                  <pic:spPr>
                    <a:xfrm>
                      <a:off x="0" y="0"/>
                      <a:ext cx="98615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FB5" w:rsidRDefault="001C4FB5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p w:rsidR="001C4FB5" w:rsidRDefault="001C4FB5" w:rsidP="00C17235">
      <w:pPr>
        <w:ind w:left="0"/>
        <w:jc w:val="both"/>
        <w:rPr>
          <w:rFonts w:asciiTheme="majorHAnsi" w:hAnsiTheme="majorHAnsi" w:cstheme="majorHAnsi"/>
          <w:b/>
          <w:caps/>
        </w:rPr>
      </w:pPr>
    </w:p>
    <w:p w:rsidR="00C17235" w:rsidRDefault="00C17235" w:rsidP="00C17235">
      <w:pPr>
        <w:ind w:left="0"/>
        <w:jc w:val="both"/>
        <w:rPr>
          <w:rFonts w:asciiTheme="majorHAnsi" w:hAnsiTheme="majorHAnsi" w:cstheme="majorHAnsi"/>
          <w:b/>
          <w:caps/>
        </w:rPr>
      </w:pPr>
    </w:p>
    <w:p w:rsidR="001C4FB5" w:rsidRDefault="001C4FB5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p w:rsidR="001C4FB5" w:rsidRDefault="001C4FB5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p w:rsidR="001C4FB5" w:rsidRDefault="001C4FB5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p w:rsidR="00166772" w:rsidRDefault="00166772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p w:rsidR="00C17235" w:rsidRDefault="00C17235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p w:rsidR="00166772" w:rsidRDefault="00166772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tbl>
      <w:tblPr>
        <w:tblW w:w="10748" w:type="dxa"/>
        <w:jc w:val="center"/>
        <w:tblLook w:val="0000" w:firstRow="0" w:lastRow="0" w:firstColumn="0" w:lastColumn="0" w:noHBand="0" w:noVBand="0"/>
      </w:tblPr>
      <w:tblGrid>
        <w:gridCol w:w="10748"/>
      </w:tblGrid>
      <w:tr w:rsidR="001C4FB5" w:rsidRPr="00624FA3" w:rsidTr="001C4FB5">
        <w:trPr>
          <w:trHeight w:val="74"/>
          <w:jc w:val="center"/>
        </w:trPr>
        <w:tc>
          <w:tcPr>
            <w:tcW w:w="10748" w:type="dxa"/>
            <w:shd w:val="clear" w:color="auto" w:fill="auto"/>
          </w:tcPr>
          <w:p w:rsidR="001C4FB5" w:rsidRPr="00773087" w:rsidRDefault="001C4FB5" w:rsidP="00395C5B">
            <w:pPr>
              <w:spacing w:before="240"/>
              <w:ind w:left="176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Исходные данные:</w:t>
            </w:r>
          </w:p>
        </w:tc>
      </w:tr>
      <w:tr w:rsidR="001C4FB5" w:rsidRPr="00624FA3" w:rsidTr="001C4FB5">
        <w:trPr>
          <w:trHeight w:val="234"/>
          <w:jc w:val="center"/>
        </w:trPr>
        <w:tc>
          <w:tcPr>
            <w:tcW w:w="10748" w:type="dxa"/>
          </w:tcPr>
          <w:tbl>
            <w:tblPr>
              <w:tblpPr w:leftFromText="180" w:rightFromText="180" w:vertAnchor="text" w:horzAnchor="margin" w:tblpX="-147" w:tblpY="-163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12"/>
              <w:gridCol w:w="3681"/>
            </w:tblGrid>
            <w:tr w:rsidR="001C4FB5" w:rsidRPr="00624FA3" w:rsidTr="00395C5B">
              <w:trPr>
                <w:trHeight w:val="360"/>
              </w:trPr>
              <w:tc>
                <w:tcPr>
                  <w:tcW w:w="5812" w:type="dxa"/>
                  <w:shd w:val="clear" w:color="auto" w:fill="D9D9D9"/>
                  <w:vAlign w:val="center"/>
                </w:tcPr>
                <w:p w:rsidR="001C4FB5" w:rsidRPr="00624FA3" w:rsidRDefault="001C4FB5" w:rsidP="00395C5B">
                  <w:pPr>
                    <w:ind w:left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3681" w:type="dxa"/>
                  <w:shd w:val="clear" w:color="auto" w:fill="D9D9D9"/>
                  <w:vAlign w:val="center"/>
                </w:tcPr>
                <w:p w:rsidR="001C4FB5" w:rsidRPr="00624FA3" w:rsidRDefault="001C4FB5" w:rsidP="00395C5B">
                  <w:pPr>
                    <w:ind w:left="0" w:right="-108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З</w:t>
                  </w: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начение</w:t>
                  </w:r>
                </w:p>
              </w:tc>
            </w:tr>
            <w:tr w:rsidR="001C4FB5" w:rsidRPr="00624FA3" w:rsidTr="00395C5B">
              <w:trPr>
                <w:trHeight w:val="245"/>
              </w:trPr>
              <w:tc>
                <w:tcPr>
                  <w:tcW w:w="5812" w:type="dxa"/>
                </w:tcPr>
                <w:p w:rsidR="001C4FB5" w:rsidRPr="00624FA3" w:rsidRDefault="001C4FB5" w:rsidP="00395C5B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Назначение сети подключаемой к колодцам (бытовая канализация, ливневая канализация, питьевой водопровод, пожарный водопровод)</w:t>
                  </w:r>
                </w:p>
              </w:tc>
              <w:tc>
                <w:tcPr>
                  <w:tcW w:w="3681" w:type="dxa"/>
                </w:tcPr>
                <w:p w:rsidR="001C4FB5" w:rsidRPr="00624FA3" w:rsidRDefault="001C4FB5" w:rsidP="00395C5B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C4FB5" w:rsidRPr="00624FA3" w:rsidTr="00395C5B">
              <w:trPr>
                <w:trHeight w:val="245"/>
              </w:trPr>
              <w:tc>
                <w:tcPr>
                  <w:tcW w:w="5812" w:type="dxa"/>
                </w:tcPr>
                <w:p w:rsidR="001C4FB5" w:rsidRPr="00624FA3" w:rsidRDefault="001C4FB5" w:rsidP="00395C5B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Сейсмичность объекта (</w:t>
                  </w: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MSK</w:t>
                  </w: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-64), баллы</w:t>
                  </w:r>
                </w:p>
              </w:tc>
              <w:tc>
                <w:tcPr>
                  <w:tcW w:w="3681" w:type="dxa"/>
                </w:tcPr>
                <w:p w:rsidR="001C4FB5" w:rsidRPr="00624FA3" w:rsidRDefault="001C4FB5" w:rsidP="00395C5B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1C4FB5" w:rsidRPr="00624FA3" w:rsidTr="00395C5B">
              <w:trPr>
                <w:trHeight w:val="245"/>
              </w:trPr>
              <w:tc>
                <w:tcPr>
                  <w:tcW w:w="5812" w:type="dxa"/>
                </w:tcPr>
                <w:p w:rsidR="001C4FB5" w:rsidRPr="00624FA3" w:rsidRDefault="001C4FB5" w:rsidP="00395C5B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Уровень грунтовых вод, м</w:t>
                  </w:r>
                </w:p>
              </w:tc>
              <w:tc>
                <w:tcPr>
                  <w:tcW w:w="3681" w:type="dxa"/>
                </w:tcPr>
                <w:p w:rsidR="001C4FB5" w:rsidRPr="00624FA3" w:rsidRDefault="001C4FB5" w:rsidP="00395C5B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1C4FB5" w:rsidRPr="00624FA3" w:rsidRDefault="001C4FB5" w:rsidP="00395C5B">
            <w:pPr>
              <w:ind w:left="318" w:hanging="102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  <w:noProof/>
                <w:sz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85BEBE6" wp14:editId="0975A6BB">
                  <wp:simplePos x="0" y="0"/>
                  <wp:positionH relativeFrom="margin">
                    <wp:posOffset>6041136</wp:posOffset>
                  </wp:positionH>
                  <wp:positionV relativeFrom="paragraph">
                    <wp:posOffset>-36855</wp:posOffset>
                  </wp:positionV>
                  <wp:extent cx="1389884" cy="1249069"/>
                  <wp:effectExtent l="0" t="0" r="1270" b="8255"/>
                  <wp:wrapNone/>
                  <wp:docPr id="11" name="Рисунок 11" descr="Схема для Опросного ли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хема для Опросного ли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42" t="62334" r="22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4" cy="124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65B22" w:rsidRDefault="00E65B22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E65B22" w:rsidRDefault="00E65B22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E65B22" w:rsidRDefault="00E65B22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E65B22" w:rsidRDefault="00E65B22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E65B22" w:rsidRDefault="00E65B22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E65B22" w:rsidRDefault="00E65B22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  <w:bookmarkStart w:id="0" w:name="_GoBack"/>
      <w:bookmarkEnd w:id="0"/>
    </w:p>
    <w:p w:rsidR="00E65B22" w:rsidRPr="00E65B22" w:rsidRDefault="00E65B22" w:rsidP="00E65B22">
      <w:pPr>
        <w:suppressAutoHyphens w:val="0"/>
        <w:ind w:left="284"/>
        <w:rPr>
          <w:rFonts w:asciiTheme="majorHAnsi" w:hAnsiTheme="majorHAnsi" w:cstheme="majorHAnsi"/>
          <w:b/>
          <w:szCs w:val="20"/>
          <w:lang w:eastAsia="ru-RU"/>
        </w:rPr>
      </w:pPr>
      <w:r w:rsidRPr="00624FA3">
        <w:rPr>
          <w:rFonts w:asciiTheme="majorHAnsi" w:hAnsiTheme="majorHAnsi" w:cstheme="majorHAnsi"/>
          <w:b/>
          <w:szCs w:val="20"/>
          <w:lang w:eastAsia="ru-RU"/>
        </w:rPr>
        <w:t xml:space="preserve">Сведения о </w:t>
      </w:r>
      <w:r>
        <w:rPr>
          <w:rFonts w:asciiTheme="majorHAnsi" w:hAnsiTheme="majorHAnsi" w:cstheme="majorHAnsi"/>
          <w:b/>
          <w:szCs w:val="20"/>
          <w:lang w:eastAsia="ru-RU"/>
        </w:rPr>
        <w:t>проектируемых колодцах: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993"/>
        <w:gridCol w:w="1275"/>
        <w:gridCol w:w="1276"/>
        <w:gridCol w:w="1134"/>
        <w:gridCol w:w="1559"/>
        <w:gridCol w:w="1276"/>
        <w:gridCol w:w="1276"/>
        <w:gridCol w:w="2268"/>
        <w:gridCol w:w="1276"/>
        <w:gridCol w:w="1984"/>
      </w:tblGrid>
      <w:tr w:rsidR="00E65B22" w:rsidRPr="00624FA3" w:rsidTr="00395C5B">
        <w:tc>
          <w:tcPr>
            <w:tcW w:w="4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115" w:right="-10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3087">
              <w:rPr>
                <w:rFonts w:asciiTheme="majorHAnsi" w:hAnsiTheme="majorHAnsi" w:cstheme="majorHAnsi"/>
                <w:sz w:val="18"/>
                <w:szCs w:val="18"/>
              </w:rPr>
              <w:t>№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65B22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Назначение колодца, мм </w:t>
            </w:r>
            <w:r w:rsidRPr="0077308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65B22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Диаметр колодца, мм 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65B22" w:rsidRDefault="00E65B22" w:rsidP="00395C5B">
            <w:pPr>
              <w:pStyle w:val="a"/>
              <w:snapToGrid w:val="0"/>
              <w:ind w:left="8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Высота подземной части, мм 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107" w:right="-10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Количество подключаемых труб, шт 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8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3087">
              <w:rPr>
                <w:rFonts w:asciiTheme="majorHAnsi" w:hAnsiTheme="majorHAnsi" w:cstheme="majorHAnsi"/>
                <w:sz w:val="18"/>
                <w:szCs w:val="18"/>
              </w:rPr>
              <w:t>Диаметр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труб</w:t>
            </w:r>
            <w:r w:rsidRPr="00773087">
              <w:rPr>
                <w:rFonts w:asciiTheme="majorHAnsi" w:hAnsiTheme="majorHAnsi" w:cstheme="majorHAnsi"/>
                <w:sz w:val="18"/>
                <w:szCs w:val="18"/>
              </w:rPr>
              <w:t>, мм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8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3087">
              <w:rPr>
                <w:rFonts w:asciiTheme="majorHAnsi" w:hAnsiTheme="majorHAnsi" w:cstheme="majorHAnsi"/>
                <w:sz w:val="18"/>
                <w:szCs w:val="18"/>
              </w:rPr>
              <w:t>Тип, марка трубы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113" w:right="-10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3087">
              <w:rPr>
                <w:rFonts w:asciiTheme="majorHAnsi" w:hAnsiTheme="majorHAnsi" w:cstheme="majorHAnsi"/>
                <w:sz w:val="18"/>
                <w:szCs w:val="18"/>
              </w:rPr>
              <w:t>Глубина заложения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каждой трубы</w:t>
            </w:r>
            <w:r w:rsidRPr="00773087">
              <w:rPr>
                <w:rFonts w:asciiTheme="majorHAnsi" w:hAnsiTheme="majorHAnsi" w:cstheme="majorHAnsi"/>
                <w:sz w:val="18"/>
                <w:szCs w:val="18"/>
              </w:rPr>
              <w:t>, мм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107" w:right="-10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73087">
              <w:rPr>
                <w:rFonts w:asciiTheme="majorHAnsi" w:hAnsiTheme="majorHAnsi" w:cstheme="majorHAnsi"/>
                <w:sz w:val="18"/>
                <w:szCs w:val="18"/>
              </w:rPr>
              <w:t>Направление подключени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й </w:t>
            </w:r>
            <w:r w:rsidRPr="00773087">
              <w:rPr>
                <w:rFonts w:asciiTheme="majorHAnsi" w:hAnsiTheme="majorHAnsi" w:cstheme="majorHAnsi"/>
                <w:sz w:val="18"/>
                <w:szCs w:val="18"/>
              </w:rPr>
              <w:t>(часы)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103" w:right="-10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Наличие </w:t>
            </w:r>
            <w:r w:rsidRPr="00624FA3">
              <w:rPr>
                <w:rFonts w:asciiTheme="majorHAnsi" w:hAnsiTheme="majorHAnsi" w:cstheme="majorHAnsi"/>
                <w:sz w:val="18"/>
                <w:szCs w:val="18"/>
              </w:rPr>
              <w:t>технологического оборудования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65B22" w:rsidRDefault="00E65B22" w:rsidP="00395C5B">
            <w:pPr>
              <w:pStyle w:val="a"/>
              <w:snapToGrid w:val="0"/>
              <w:ind w:left="-104" w:right="-10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4FA3">
              <w:rPr>
                <w:rFonts w:asciiTheme="majorHAnsi" w:hAnsiTheme="majorHAnsi" w:cstheme="majorHAnsi"/>
                <w:sz w:val="18"/>
                <w:szCs w:val="18"/>
              </w:rPr>
              <w:t>Размещение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65B22" w:rsidRDefault="00E65B22" w:rsidP="00395C5B">
            <w:pPr>
              <w:pStyle w:val="a"/>
              <w:snapToGrid w:val="0"/>
              <w:ind w:left="8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Дополнительные опции </w:t>
            </w:r>
            <w: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11</w:t>
            </w:r>
          </w:p>
        </w:tc>
      </w:tr>
      <w:tr w:rsidR="00E65B22" w:rsidRPr="00624FA3" w:rsidTr="00395C5B">
        <w:trPr>
          <w:cantSplit/>
          <w:trHeight w:val="515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E65B22" w:rsidRPr="004D3143" w:rsidRDefault="00E65B22" w:rsidP="00395C5B">
            <w:pPr>
              <w:pStyle w:val="a"/>
              <w:snapToGrid w:val="0"/>
              <w:ind w:left="-115" w:right="-103"/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Пример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65B22" w:rsidRPr="004D3143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Колодец  отбора проб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65B22" w:rsidRPr="004D3143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1800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65B22" w:rsidRPr="004D3143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3310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65B22" w:rsidRPr="004D3143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5B22" w:rsidRPr="004D3143" w:rsidRDefault="00E65B22" w:rsidP="00395C5B">
            <w:pPr>
              <w:pStyle w:val="a"/>
              <w:snapToGrid w:val="0"/>
              <w:ind w:left="-23" w:right="-111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mbria Math" w:hAnsi="Cambria Math" w:cstheme="majorHAnsi"/>
                <w:color w:val="A6A6A6" w:themeColor="background1" w:themeShade="A6"/>
                <w:sz w:val="18"/>
                <w:szCs w:val="18"/>
              </w:rPr>
              <w:t>1 -</w:t>
            </w:r>
            <w:r w:rsidRPr="004D3143">
              <w:rPr>
                <w:rFonts w:ascii="Cambria Math" w:hAnsi="Cambria Math" w:cstheme="majorHAnsi"/>
                <w:color w:val="A6A6A6" w:themeColor="background1" w:themeShade="A6"/>
                <w:sz w:val="18"/>
                <w:szCs w:val="18"/>
              </w:rPr>
              <w:t>∅</w:t>
            </w: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110</w:t>
            </w:r>
          </w:p>
          <w:p w:rsidR="00E65B22" w:rsidRPr="004D3143" w:rsidRDefault="00E65B22" w:rsidP="00395C5B">
            <w:pPr>
              <w:pStyle w:val="a"/>
              <w:snapToGrid w:val="0"/>
              <w:ind w:left="-23" w:right="-111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 xml:space="preserve">2 - </w:t>
            </w: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  <w:t>DN/ID500</w:t>
            </w:r>
          </w:p>
          <w:p w:rsidR="00E65B22" w:rsidRPr="004D3143" w:rsidRDefault="00E65B22" w:rsidP="00395C5B">
            <w:pPr>
              <w:pStyle w:val="a"/>
              <w:snapToGrid w:val="0"/>
              <w:ind w:left="-23" w:right="-111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ascii="Cambria Math" w:hAnsi="Cambria Math" w:cstheme="majorHAnsi"/>
                <w:color w:val="A6A6A6" w:themeColor="background1" w:themeShade="A6"/>
                <w:sz w:val="18"/>
                <w:szCs w:val="18"/>
              </w:rPr>
              <w:t xml:space="preserve">3 - </w:t>
            </w:r>
            <w:r w:rsidRPr="004D3143">
              <w:rPr>
                <w:rFonts w:ascii="Cambria Math" w:hAnsi="Cambria Math" w:cstheme="majorHAnsi"/>
                <w:color w:val="A6A6A6" w:themeColor="background1" w:themeShade="A6"/>
                <w:sz w:val="18"/>
                <w:szCs w:val="18"/>
                <w:lang w:val="en-US"/>
              </w:rPr>
              <w:t>∅</w:t>
            </w: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  <w:t>560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5B22" w:rsidRPr="004D3143" w:rsidRDefault="00E65B22" w:rsidP="00395C5B">
            <w:pPr>
              <w:pStyle w:val="a"/>
              <w:snapToGrid w:val="0"/>
              <w:ind w:left="-23" w:right="-111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</w:pPr>
            <w:r w:rsidRPr="00B373F4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  <w:t xml:space="preserve">1 - </w:t>
            </w: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ПЭ</w:t>
            </w: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  <w:t>100 SDR17</w:t>
            </w:r>
          </w:p>
          <w:p w:rsidR="00E65B22" w:rsidRPr="004D3143" w:rsidRDefault="00E65B22" w:rsidP="00395C5B">
            <w:pPr>
              <w:pStyle w:val="a"/>
              <w:snapToGrid w:val="0"/>
              <w:ind w:left="-23" w:right="-111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</w:pPr>
            <w:r w:rsidRPr="00B373F4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  <w:t xml:space="preserve">2 - </w:t>
            </w: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Корсис</w:t>
            </w: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  <w:t xml:space="preserve"> SN8</w:t>
            </w:r>
          </w:p>
          <w:p w:rsidR="00E65B22" w:rsidRPr="004D3143" w:rsidRDefault="00E65B22" w:rsidP="00395C5B">
            <w:pPr>
              <w:pStyle w:val="a"/>
              <w:snapToGrid w:val="0"/>
              <w:ind w:left="-23" w:right="-111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</w:pPr>
            <w:r w:rsidRPr="00B373F4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  <w:t xml:space="preserve">3 - </w:t>
            </w: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ПЭ</w:t>
            </w: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  <w:t>100 SDR17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5B22" w:rsidRPr="004D3143" w:rsidRDefault="00E65B22" w:rsidP="00395C5B">
            <w:pPr>
              <w:pStyle w:val="a"/>
              <w:snapToGrid w:val="0"/>
              <w:ind w:left="-23" w:right="-111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 xml:space="preserve">1 - </w:t>
            </w: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  <w:t>2630</w:t>
            </w:r>
          </w:p>
          <w:p w:rsidR="00E65B22" w:rsidRPr="004D3143" w:rsidRDefault="00E65B22" w:rsidP="00395C5B">
            <w:pPr>
              <w:pStyle w:val="a"/>
              <w:snapToGrid w:val="0"/>
              <w:ind w:left="-23" w:right="-111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 xml:space="preserve">2 - </w:t>
            </w: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  <w:t>3010</w:t>
            </w:r>
          </w:p>
          <w:p w:rsidR="00E65B22" w:rsidRPr="004D3143" w:rsidRDefault="00E65B22" w:rsidP="00395C5B">
            <w:pPr>
              <w:pStyle w:val="a"/>
              <w:snapToGrid w:val="0"/>
              <w:ind w:left="-23" w:right="-111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 xml:space="preserve">3 - </w:t>
            </w: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  <w:lang w:val="en-US"/>
              </w:rPr>
              <w:t>3010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5B22" w:rsidRPr="004D3143" w:rsidRDefault="00E65B22" w:rsidP="00395C5B">
            <w:pPr>
              <w:pStyle w:val="a"/>
              <w:snapToGrid w:val="0"/>
              <w:ind w:left="-23" w:right="-111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12 ч</w:t>
            </w:r>
          </w:p>
          <w:p w:rsidR="00E65B22" w:rsidRPr="004D3143" w:rsidRDefault="00E65B22" w:rsidP="00395C5B">
            <w:pPr>
              <w:pStyle w:val="a"/>
              <w:snapToGrid w:val="0"/>
              <w:ind w:left="-23" w:right="-111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3 ч</w:t>
            </w:r>
          </w:p>
          <w:p w:rsidR="00E65B22" w:rsidRPr="004D3143" w:rsidRDefault="00E65B22" w:rsidP="00395C5B">
            <w:pPr>
              <w:pStyle w:val="a"/>
              <w:snapToGrid w:val="0"/>
              <w:ind w:left="-23" w:right="-111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7 ч (+28</w:t>
            </w:r>
            <w:r w:rsidRPr="004D3143">
              <w:rPr>
                <w:rFonts w:ascii="Cambria Math" w:hAnsi="Cambria Math" w:cstheme="majorHAnsi"/>
                <w:color w:val="A6A6A6" w:themeColor="background1" w:themeShade="A6"/>
                <w:sz w:val="18"/>
                <w:szCs w:val="18"/>
              </w:rPr>
              <w:t>°</w:t>
            </w: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65B22" w:rsidRPr="004D3143" w:rsidRDefault="00E65B22" w:rsidP="00395C5B">
            <w:pPr>
              <w:pStyle w:val="a"/>
              <w:snapToGrid w:val="0"/>
              <w:ind w:left="-23" w:right="-111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-</w:t>
            </w:r>
          </w:p>
          <w:p w:rsidR="00E65B22" w:rsidRPr="004D3143" w:rsidRDefault="00E65B22" w:rsidP="00395C5B">
            <w:pPr>
              <w:pStyle w:val="a"/>
              <w:snapToGrid w:val="0"/>
              <w:ind w:left="-23" w:right="-111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-</w:t>
            </w:r>
          </w:p>
          <w:p w:rsidR="00E65B22" w:rsidRPr="004D3143" w:rsidRDefault="00E65B22" w:rsidP="00395C5B">
            <w:pPr>
              <w:pStyle w:val="a"/>
              <w:snapToGrid w:val="0"/>
              <w:ind w:left="-23" w:right="-111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 xml:space="preserve">Задвижка </w:t>
            </w:r>
            <w:r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 xml:space="preserve">/ </w:t>
            </w:r>
            <w:r w:rsidRPr="004D3143">
              <w:rPr>
                <w:rFonts w:ascii="Cambria Math" w:hAnsi="Cambria Math" w:cstheme="majorHAnsi"/>
                <w:color w:val="A6A6A6" w:themeColor="background1" w:themeShade="A6"/>
                <w:sz w:val="18"/>
                <w:szCs w:val="18"/>
              </w:rPr>
              <w:t>∅600</w:t>
            </w:r>
            <w:r>
              <w:rPr>
                <w:rFonts w:ascii="Cambria Math" w:hAnsi="Cambria Math" w:cstheme="majorHAnsi"/>
                <w:color w:val="A6A6A6" w:themeColor="background1" w:themeShade="A6"/>
                <w:sz w:val="18"/>
                <w:szCs w:val="18"/>
              </w:rPr>
              <w:t xml:space="preserve"> / 1шт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65B22" w:rsidRPr="004D3143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4D3143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Под газон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5B22" w:rsidRPr="004D3143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-</w:t>
            </w:r>
          </w:p>
        </w:tc>
      </w:tr>
      <w:tr w:rsidR="00E65B22" w:rsidRPr="00624FA3" w:rsidTr="00395C5B">
        <w:trPr>
          <w:trHeight w:val="328"/>
        </w:trPr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5B22" w:rsidRDefault="00E65B22" w:rsidP="00395C5B">
            <w:pPr>
              <w:pStyle w:val="a"/>
              <w:snapToGrid w:val="0"/>
              <w:ind w:left="-115" w:right="-10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65B22" w:rsidRPr="004D3143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65B22" w:rsidRPr="00624FA3" w:rsidTr="00395C5B">
        <w:trPr>
          <w:trHeight w:val="263"/>
        </w:trPr>
        <w:tc>
          <w:tcPr>
            <w:tcW w:w="421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115" w:right="-10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65B22" w:rsidRPr="00624FA3" w:rsidTr="00395C5B">
        <w:trPr>
          <w:trHeight w:val="280"/>
        </w:trPr>
        <w:tc>
          <w:tcPr>
            <w:tcW w:w="421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115" w:right="-10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65B22" w:rsidRPr="00624FA3" w:rsidTr="00395C5B">
        <w:trPr>
          <w:trHeight w:val="280"/>
        </w:trPr>
        <w:tc>
          <w:tcPr>
            <w:tcW w:w="421" w:type="dxa"/>
            <w:shd w:val="clear" w:color="auto" w:fill="auto"/>
            <w:vAlign w:val="center"/>
          </w:tcPr>
          <w:p w:rsidR="00E65B22" w:rsidRDefault="00E65B22" w:rsidP="00395C5B">
            <w:pPr>
              <w:pStyle w:val="a"/>
              <w:snapToGrid w:val="0"/>
              <w:ind w:left="-115" w:right="-10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65B22" w:rsidRPr="00624FA3" w:rsidTr="00395C5B">
        <w:trPr>
          <w:trHeight w:val="280"/>
        </w:trPr>
        <w:tc>
          <w:tcPr>
            <w:tcW w:w="421" w:type="dxa"/>
            <w:shd w:val="clear" w:color="auto" w:fill="auto"/>
            <w:vAlign w:val="center"/>
          </w:tcPr>
          <w:p w:rsidR="00E65B22" w:rsidRDefault="00E65B22" w:rsidP="00395C5B">
            <w:pPr>
              <w:pStyle w:val="a"/>
              <w:snapToGrid w:val="0"/>
              <w:ind w:left="-115" w:right="-10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65B22" w:rsidRPr="00624FA3" w:rsidTr="00395C5B">
        <w:trPr>
          <w:trHeight w:val="97"/>
        </w:trPr>
        <w:tc>
          <w:tcPr>
            <w:tcW w:w="421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115" w:right="-10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</w:p>
        </w:tc>
        <w:tc>
          <w:tcPr>
            <w:tcW w:w="1275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B22" w:rsidRPr="00773087" w:rsidRDefault="00E65B22" w:rsidP="00395C5B">
            <w:pPr>
              <w:pStyle w:val="a"/>
              <w:snapToGrid w:val="0"/>
              <w:ind w:left="-23" w:right="-1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E65B22" w:rsidRPr="00773087" w:rsidRDefault="00E65B22" w:rsidP="00E65B22">
      <w:pPr>
        <w:suppressAutoHyphens w:val="0"/>
        <w:ind w:left="284"/>
        <w:rPr>
          <w:rFonts w:asciiTheme="majorHAnsi" w:hAnsiTheme="majorHAnsi" w:cstheme="majorHAnsi"/>
          <w:b/>
          <w:szCs w:val="20"/>
          <w:lang w:eastAsia="ru-RU"/>
        </w:rPr>
      </w:pPr>
      <w:r w:rsidRPr="00773087">
        <w:rPr>
          <w:rFonts w:asciiTheme="majorHAnsi" w:hAnsiTheme="majorHAnsi" w:cstheme="majorHAnsi"/>
          <w:b/>
          <w:szCs w:val="20"/>
          <w:lang w:eastAsia="ru-RU"/>
        </w:rPr>
        <w:t>Примечание:</w:t>
      </w:r>
    </w:p>
    <w:p w:rsidR="00E65B22" w:rsidRDefault="00E65B22" w:rsidP="00E65B22">
      <w:pPr>
        <w:ind w:left="284" w:right="425"/>
        <w:rPr>
          <w:rFonts w:asciiTheme="majorHAnsi" w:eastAsia="Arial Unicode MS" w:hAnsiTheme="majorHAnsi" w:cstheme="majorHAnsi"/>
          <w:i/>
          <w:color w:val="000000"/>
          <w:sz w:val="18"/>
        </w:rPr>
      </w:pPr>
      <w:r>
        <w:rPr>
          <w:rFonts w:asciiTheme="majorHAnsi" w:eastAsia="Arial Unicode MS" w:hAnsiTheme="majorHAnsi" w:cstheme="majorHAnsi"/>
          <w:i/>
          <w:color w:val="000000"/>
          <w:sz w:val="18"/>
        </w:rPr>
        <w:t xml:space="preserve">1 – указать назначение колодца: </w:t>
      </w:r>
      <w:r w:rsidRPr="00773087">
        <w:rPr>
          <w:rFonts w:asciiTheme="majorHAnsi" w:eastAsia="Arial Unicode MS" w:hAnsiTheme="majorHAnsi" w:cstheme="majorHAnsi"/>
          <w:i/>
          <w:color w:val="000000"/>
          <w:sz w:val="18"/>
        </w:rPr>
        <w:t xml:space="preserve">линейный, поворотный, </w:t>
      </w:r>
      <w:r>
        <w:rPr>
          <w:rFonts w:asciiTheme="majorHAnsi" w:eastAsia="Arial Unicode MS" w:hAnsiTheme="majorHAnsi" w:cstheme="majorHAnsi"/>
          <w:i/>
          <w:color w:val="000000"/>
          <w:sz w:val="18"/>
        </w:rPr>
        <w:t xml:space="preserve">перепадной, </w:t>
      </w:r>
      <w:r w:rsidRPr="00773087">
        <w:rPr>
          <w:rFonts w:asciiTheme="majorHAnsi" w:eastAsia="Arial Unicode MS" w:hAnsiTheme="majorHAnsi" w:cstheme="majorHAnsi"/>
          <w:i/>
          <w:color w:val="000000"/>
          <w:sz w:val="18"/>
        </w:rPr>
        <w:t>контрольный, распределительный, соединительный, колодец-гаситель, колодец отбора проб, колодец с корзиной</w:t>
      </w:r>
      <w:r>
        <w:rPr>
          <w:rFonts w:asciiTheme="majorHAnsi" w:eastAsia="Arial Unicode MS" w:hAnsiTheme="majorHAnsi" w:cstheme="majorHAnsi"/>
          <w:i/>
          <w:color w:val="000000"/>
          <w:sz w:val="18"/>
        </w:rPr>
        <w:t>, колодец с запорной арматурой и т.п.;</w:t>
      </w:r>
    </w:p>
    <w:p w:rsidR="00E65B22" w:rsidRDefault="00E65B22" w:rsidP="00E65B22">
      <w:pPr>
        <w:ind w:left="284" w:right="425"/>
        <w:rPr>
          <w:rFonts w:asciiTheme="majorHAnsi" w:eastAsia="Arial Unicode MS" w:hAnsiTheme="majorHAnsi" w:cstheme="majorHAnsi"/>
          <w:i/>
          <w:color w:val="000000"/>
          <w:sz w:val="18"/>
        </w:rPr>
      </w:pPr>
      <w:r>
        <w:rPr>
          <w:rFonts w:asciiTheme="majorHAnsi" w:eastAsia="Arial Unicode MS" w:hAnsiTheme="majorHAnsi" w:cstheme="majorHAnsi"/>
          <w:i/>
          <w:color w:val="000000"/>
          <w:sz w:val="18"/>
        </w:rPr>
        <w:t>2</w:t>
      </w:r>
      <w:r w:rsidRPr="00624FA3">
        <w:rPr>
          <w:rFonts w:asciiTheme="majorHAnsi" w:eastAsia="Arial Unicode MS" w:hAnsiTheme="majorHAnsi" w:cstheme="majorHAnsi"/>
          <w:i/>
          <w:color w:val="000000"/>
          <w:sz w:val="18"/>
        </w:rPr>
        <w:t xml:space="preserve"> </w:t>
      </w:r>
      <w:r>
        <w:rPr>
          <w:rFonts w:asciiTheme="majorHAnsi" w:eastAsia="Arial Unicode MS" w:hAnsiTheme="majorHAnsi" w:cstheme="majorHAnsi"/>
          <w:i/>
          <w:color w:val="000000"/>
          <w:sz w:val="18"/>
        </w:rPr>
        <w:t>–</w:t>
      </w:r>
      <w:r w:rsidRPr="00624FA3">
        <w:rPr>
          <w:rFonts w:asciiTheme="majorHAnsi" w:eastAsia="Arial Unicode MS" w:hAnsiTheme="majorHAnsi" w:cstheme="majorHAnsi"/>
          <w:i/>
          <w:color w:val="000000"/>
          <w:sz w:val="18"/>
        </w:rPr>
        <w:t xml:space="preserve"> </w:t>
      </w:r>
      <w:r>
        <w:rPr>
          <w:rFonts w:asciiTheme="majorHAnsi" w:eastAsia="Arial Unicode MS" w:hAnsiTheme="majorHAnsi" w:cstheme="majorHAnsi"/>
          <w:i/>
          <w:color w:val="000000"/>
          <w:sz w:val="18"/>
        </w:rPr>
        <w:t>указать диаметр если известен. Возможные диаметры: 1,0; 1,2; 1,4; 1,5; 1,8; 2,0; 2,2; 2,4; 3,0; 3,2 (м). Возможность изготовления других диаметров необходимо согласовывать с заводом-изготовителем. Оставить поле пустым в случае если диаметр задает завод-изготовитель;</w:t>
      </w:r>
    </w:p>
    <w:p w:rsidR="00E65B22" w:rsidRDefault="00E65B22" w:rsidP="00E65B22">
      <w:pPr>
        <w:ind w:left="284" w:right="425"/>
        <w:rPr>
          <w:rFonts w:asciiTheme="majorHAnsi" w:eastAsia="Arial Unicode MS" w:hAnsiTheme="majorHAnsi" w:cstheme="majorHAnsi"/>
          <w:i/>
          <w:color w:val="000000"/>
          <w:sz w:val="18"/>
        </w:rPr>
      </w:pPr>
      <w:r>
        <w:rPr>
          <w:rFonts w:asciiTheme="majorHAnsi" w:eastAsia="Arial Unicode MS" w:hAnsiTheme="majorHAnsi" w:cstheme="majorHAnsi"/>
          <w:i/>
          <w:color w:val="000000"/>
          <w:sz w:val="18"/>
        </w:rPr>
        <w:t xml:space="preserve">3 – указать высоту колодца </w:t>
      </w:r>
      <w:r w:rsidRPr="00773087">
        <w:rPr>
          <w:rFonts w:asciiTheme="majorHAnsi" w:eastAsia="Arial Unicode MS" w:hAnsiTheme="majorHAnsi" w:cstheme="majorHAnsi"/>
          <w:i/>
          <w:color w:val="000000"/>
          <w:sz w:val="18"/>
        </w:rPr>
        <w:t xml:space="preserve">от уровня земли до отметки фундамента </w:t>
      </w:r>
      <w:r>
        <w:rPr>
          <w:rFonts w:asciiTheme="majorHAnsi" w:eastAsia="Arial Unicode MS" w:hAnsiTheme="majorHAnsi" w:cstheme="majorHAnsi"/>
          <w:i/>
          <w:color w:val="000000"/>
          <w:sz w:val="18"/>
        </w:rPr>
        <w:t>если известно. Оставить поле пустым в случае если высоту задает завод-изготовитель. Высота зависит от назначения колодца, типа и диаметра подключаемых труб. Окончательная высота утверждается заводом-изготовителем;</w:t>
      </w:r>
    </w:p>
    <w:p w:rsidR="00E65B22" w:rsidRDefault="00E65B22" w:rsidP="00E65B22">
      <w:pPr>
        <w:ind w:left="284" w:right="425"/>
        <w:rPr>
          <w:rFonts w:asciiTheme="majorHAnsi" w:eastAsia="Arial Unicode MS" w:hAnsiTheme="majorHAnsi" w:cstheme="majorHAnsi"/>
          <w:i/>
          <w:color w:val="000000"/>
          <w:sz w:val="18"/>
        </w:rPr>
      </w:pPr>
      <w:r>
        <w:rPr>
          <w:rFonts w:asciiTheme="majorHAnsi" w:eastAsia="Arial Unicode MS" w:hAnsiTheme="majorHAnsi" w:cstheme="majorHAnsi"/>
          <w:i/>
          <w:color w:val="000000"/>
          <w:sz w:val="18"/>
        </w:rPr>
        <w:t>4 – указать все подключаемые трубопроводы;</w:t>
      </w:r>
    </w:p>
    <w:p w:rsidR="00E65B22" w:rsidRDefault="00E65B22" w:rsidP="00E65B22">
      <w:pPr>
        <w:ind w:left="284" w:right="425"/>
        <w:rPr>
          <w:rFonts w:asciiTheme="majorHAnsi" w:eastAsia="Arial Unicode MS" w:hAnsiTheme="majorHAnsi" w:cstheme="majorHAnsi"/>
          <w:i/>
          <w:color w:val="000000"/>
          <w:sz w:val="18"/>
        </w:rPr>
      </w:pPr>
      <w:r>
        <w:rPr>
          <w:rFonts w:asciiTheme="majorHAnsi" w:eastAsia="Arial Unicode MS" w:hAnsiTheme="majorHAnsi" w:cstheme="majorHAnsi"/>
          <w:i/>
          <w:color w:val="000000"/>
          <w:sz w:val="18"/>
        </w:rPr>
        <w:t>5 – указать диаметры каждого подключаемого трубопровода;</w:t>
      </w:r>
    </w:p>
    <w:p w:rsidR="00E65B22" w:rsidRDefault="00E65B22" w:rsidP="00E65B22">
      <w:pPr>
        <w:ind w:left="284" w:right="425"/>
        <w:rPr>
          <w:rFonts w:asciiTheme="majorHAnsi" w:eastAsia="Arial Unicode MS" w:hAnsiTheme="majorHAnsi" w:cstheme="majorHAnsi"/>
          <w:i/>
          <w:color w:val="000000"/>
          <w:sz w:val="18"/>
        </w:rPr>
      </w:pPr>
      <w:r>
        <w:rPr>
          <w:rFonts w:asciiTheme="majorHAnsi" w:eastAsia="Arial Unicode MS" w:hAnsiTheme="majorHAnsi" w:cstheme="majorHAnsi"/>
          <w:i/>
          <w:color w:val="000000"/>
          <w:sz w:val="18"/>
        </w:rPr>
        <w:t>6 – указать марку каждого подключаемого трубопровода;</w:t>
      </w:r>
    </w:p>
    <w:p w:rsidR="00E65B22" w:rsidRDefault="00E65B22" w:rsidP="00E65B22">
      <w:pPr>
        <w:ind w:left="284" w:right="425"/>
        <w:rPr>
          <w:rFonts w:asciiTheme="majorHAnsi" w:eastAsia="Arial Unicode MS" w:hAnsiTheme="majorHAnsi" w:cstheme="majorHAnsi"/>
          <w:i/>
          <w:color w:val="000000"/>
          <w:sz w:val="18"/>
        </w:rPr>
      </w:pPr>
      <w:r>
        <w:rPr>
          <w:rFonts w:asciiTheme="majorHAnsi" w:eastAsia="Arial Unicode MS" w:hAnsiTheme="majorHAnsi" w:cstheme="majorHAnsi"/>
          <w:i/>
          <w:color w:val="000000"/>
          <w:sz w:val="18"/>
        </w:rPr>
        <w:t>7 – указать глубину от уровня земли каждого подключаемого трубопровода;</w:t>
      </w:r>
    </w:p>
    <w:p w:rsidR="00E65B22" w:rsidRDefault="00E65B22" w:rsidP="00E65B22">
      <w:pPr>
        <w:ind w:left="284" w:right="425"/>
        <w:rPr>
          <w:rFonts w:asciiTheme="majorHAnsi" w:eastAsia="Arial Unicode MS" w:hAnsiTheme="majorHAnsi" w:cstheme="majorHAnsi"/>
          <w:i/>
          <w:color w:val="000000"/>
          <w:sz w:val="18"/>
        </w:rPr>
      </w:pPr>
      <w:r>
        <w:rPr>
          <w:rFonts w:asciiTheme="majorHAnsi" w:eastAsia="Arial Unicode MS" w:hAnsiTheme="majorHAnsi" w:cstheme="majorHAnsi"/>
          <w:i/>
          <w:color w:val="000000"/>
          <w:sz w:val="18"/>
        </w:rPr>
        <w:t>8 – указать часовое направление каждого подключаемого трубопровода, либо указать градусы (если известно);</w:t>
      </w:r>
    </w:p>
    <w:p w:rsidR="00E65B22" w:rsidRDefault="00E65B22" w:rsidP="00E65B22">
      <w:pPr>
        <w:ind w:left="284" w:right="425"/>
        <w:rPr>
          <w:rFonts w:asciiTheme="majorHAnsi" w:eastAsia="Arial Unicode MS" w:hAnsiTheme="majorHAnsi" w:cstheme="majorHAnsi"/>
          <w:i/>
          <w:color w:val="000000"/>
          <w:sz w:val="18"/>
        </w:rPr>
      </w:pPr>
      <w:r>
        <w:rPr>
          <w:rFonts w:asciiTheme="majorHAnsi" w:eastAsia="Arial Unicode MS" w:hAnsiTheme="majorHAnsi" w:cstheme="majorHAnsi"/>
          <w:i/>
          <w:color w:val="000000"/>
          <w:sz w:val="18"/>
        </w:rPr>
        <w:t xml:space="preserve">9 – указать необходимое </w:t>
      </w:r>
      <w:r w:rsidRPr="00773087">
        <w:rPr>
          <w:rFonts w:asciiTheme="majorHAnsi" w:eastAsia="Arial Unicode MS" w:hAnsiTheme="majorHAnsi" w:cstheme="majorHAnsi"/>
          <w:i/>
          <w:color w:val="000000"/>
          <w:sz w:val="18"/>
        </w:rPr>
        <w:t>технологическо</w:t>
      </w:r>
      <w:r>
        <w:rPr>
          <w:rFonts w:asciiTheme="majorHAnsi" w:eastAsia="Arial Unicode MS" w:hAnsiTheme="majorHAnsi" w:cstheme="majorHAnsi"/>
          <w:i/>
          <w:color w:val="000000"/>
          <w:sz w:val="18"/>
        </w:rPr>
        <w:t xml:space="preserve">е оборудование: </w:t>
      </w:r>
      <w:r w:rsidRPr="00773087">
        <w:rPr>
          <w:rFonts w:asciiTheme="majorHAnsi" w:eastAsia="Arial Unicode MS" w:hAnsiTheme="majorHAnsi" w:cstheme="majorHAnsi"/>
          <w:i/>
          <w:color w:val="000000"/>
          <w:sz w:val="18"/>
        </w:rPr>
        <w:t>запорная арматура; сороулавлива</w:t>
      </w:r>
      <w:r>
        <w:rPr>
          <w:rFonts w:asciiTheme="majorHAnsi" w:eastAsia="Arial Unicode MS" w:hAnsiTheme="majorHAnsi" w:cstheme="majorHAnsi"/>
          <w:i/>
          <w:color w:val="000000"/>
          <w:sz w:val="18"/>
        </w:rPr>
        <w:t xml:space="preserve">ющая корзина; расходомер и т.п. </w:t>
      </w:r>
      <w:r w:rsidRPr="00773087">
        <w:rPr>
          <w:rFonts w:asciiTheme="majorHAnsi" w:eastAsia="Arial Unicode MS" w:hAnsiTheme="majorHAnsi" w:cstheme="majorHAnsi"/>
          <w:i/>
          <w:color w:val="000000"/>
          <w:sz w:val="18"/>
        </w:rPr>
        <w:t>/тип (диаметр)</w:t>
      </w:r>
      <w:r>
        <w:rPr>
          <w:rFonts w:asciiTheme="majorHAnsi" w:eastAsia="Arial Unicode MS" w:hAnsiTheme="majorHAnsi" w:cstheme="majorHAnsi"/>
          <w:i/>
          <w:color w:val="000000"/>
          <w:sz w:val="18"/>
        </w:rPr>
        <w:t xml:space="preserve"> </w:t>
      </w:r>
      <w:r w:rsidRPr="00773087">
        <w:rPr>
          <w:rFonts w:asciiTheme="majorHAnsi" w:eastAsia="Arial Unicode MS" w:hAnsiTheme="majorHAnsi" w:cstheme="majorHAnsi"/>
          <w:i/>
          <w:color w:val="000000"/>
          <w:sz w:val="18"/>
        </w:rPr>
        <w:t>/</w:t>
      </w:r>
      <w:r>
        <w:rPr>
          <w:rFonts w:asciiTheme="majorHAnsi" w:eastAsia="Arial Unicode MS" w:hAnsiTheme="majorHAnsi" w:cstheme="majorHAnsi"/>
          <w:i/>
          <w:color w:val="000000"/>
          <w:sz w:val="18"/>
        </w:rPr>
        <w:t xml:space="preserve"> </w:t>
      </w:r>
      <w:r w:rsidRPr="00773087">
        <w:rPr>
          <w:rFonts w:asciiTheme="majorHAnsi" w:eastAsia="Arial Unicode MS" w:hAnsiTheme="majorHAnsi" w:cstheme="majorHAnsi"/>
          <w:i/>
          <w:color w:val="000000"/>
          <w:sz w:val="18"/>
        </w:rPr>
        <w:t>количество, шт</w:t>
      </w:r>
      <w:r>
        <w:rPr>
          <w:rFonts w:asciiTheme="majorHAnsi" w:eastAsia="Arial Unicode MS" w:hAnsiTheme="majorHAnsi" w:cstheme="majorHAnsi"/>
          <w:i/>
          <w:color w:val="000000"/>
          <w:sz w:val="18"/>
        </w:rPr>
        <w:t>;</w:t>
      </w:r>
    </w:p>
    <w:p w:rsidR="00E65B22" w:rsidRDefault="00E65B22" w:rsidP="00E65B22">
      <w:pPr>
        <w:ind w:left="284" w:right="425"/>
        <w:rPr>
          <w:rFonts w:asciiTheme="majorHAnsi" w:eastAsia="Arial Unicode MS" w:hAnsiTheme="majorHAnsi" w:cstheme="majorHAnsi"/>
          <w:i/>
          <w:color w:val="000000"/>
          <w:sz w:val="18"/>
        </w:rPr>
      </w:pPr>
      <w:r>
        <w:rPr>
          <w:rFonts w:asciiTheme="majorHAnsi" w:eastAsia="Arial Unicode MS" w:hAnsiTheme="majorHAnsi" w:cstheme="majorHAnsi"/>
          <w:i/>
          <w:color w:val="000000"/>
          <w:sz w:val="18"/>
        </w:rPr>
        <w:t xml:space="preserve">10 – указать место размещения колодца: </w:t>
      </w:r>
    </w:p>
    <w:p w:rsidR="00E65B22" w:rsidRPr="00E56EF1" w:rsidRDefault="00E65B22" w:rsidP="00E65B22">
      <w:pPr>
        <w:pStyle w:val="ListParagraph"/>
        <w:numPr>
          <w:ilvl w:val="0"/>
          <w:numId w:val="1"/>
        </w:numPr>
        <w:ind w:left="851" w:right="425"/>
        <w:rPr>
          <w:rFonts w:asciiTheme="majorHAnsi" w:eastAsia="Arial Unicode MS" w:hAnsiTheme="majorHAnsi" w:cstheme="majorHAnsi"/>
          <w:i/>
          <w:color w:val="000000"/>
          <w:sz w:val="18"/>
        </w:rPr>
      </w:pPr>
      <w:r w:rsidRPr="00E56EF1">
        <w:rPr>
          <w:rFonts w:asciiTheme="majorHAnsi" w:eastAsia="Arial Unicode MS" w:hAnsiTheme="majorHAnsi" w:cstheme="majorHAnsi"/>
          <w:i/>
          <w:color w:val="000000"/>
          <w:sz w:val="18"/>
        </w:rPr>
        <w:t xml:space="preserve">под газоном; </w:t>
      </w:r>
    </w:p>
    <w:p w:rsidR="00E65B22" w:rsidRPr="00E56EF1" w:rsidRDefault="00E65B22" w:rsidP="00E65B22">
      <w:pPr>
        <w:pStyle w:val="ListParagraph"/>
        <w:numPr>
          <w:ilvl w:val="0"/>
          <w:numId w:val="1"/>
        </w:numPr>
        <w:ind w:left="851" w:right="425"/>
        <w:rPr>
          <w:rFonts w:asciiTheme="majorHAnsi" w:eastAsia="Arial Unicode MS" w:hAnsiTheme="majorHAnsi" w:cstheme="majorHAnsi"/>
          <w:i/>
          <w:color w:val="000000"/>
          <w:sz w:val="18"/>
        </w:rPr>
      </w:pPr>
      <w:r w:rsidRPr="00E56EF1">
        <w:rPr>
          <w:rFonts w:asciiTheme="majorHAnsi" w:eastAsia="Arial Unicode MS" w:hAnsiTheme="majorHAnsi" w:cstheme="majorHAnsi"/>
          <w:i/>
          <w:color w:val="000000"/>
          <w:sz w:val="18"/>
        </w:rPr>
        <w:t xml:space="preserve">вблизи с проезжей части (в этом случае при отсутствии разгрузочной плиты необходимо указать расстояние от края колодца до проезжей части); </w:t>
      </w:r>
    </w:p>
    <w:p w:rsidR="00E65B22" w:rsidRPr="00E56EF1" w:rsidRDefault="00E65B22" w:rsidP="00E65B22">
      <w:pPr>
        <w:pStyle w:val="ListParagraph"/>
        <w:numPr>
          <w:ilvl w:val="0"/>
          <w:numId w:val="1"/>
        </w:numPr>
        <w:ind w:left="851" w:right="425"/>
        <w:rPr>
          <w:rFonts w:asciiTheme="majorHAnsi" w:eastAsia="Arial Unicode MS" w:hAnsiTheme="majorHAnsi" w:cstheme="majorHAnsi"/>
          <w:i/>
          <w:color w:val="000000"/>
          <w:sz w:val="18"/>
        </w:rPr>
      </w:pPr>
      <w:r w:rsidRPr="00E56EF1">
        <w:rPr>
          <w:rFonts w:asciiTheme="majorHAnsi" w:eastAsia="Arial Unicode MS" w:hAnsiTheme="majorHAnsi" w:cstheme="majorHAnsi"/>
          <w:i/>
          <w:color w:val="000000"/>
          <w:sz w:val="18"/>
        </w:rPr>
        <w:t>под проезжей частью;</w:t>
      </w:r>
    </w:p>
    <w:p w:rsidR="00E65B22" w:rsidRDefault="00E65B22" w:rsidP="00E65B22">
      <w:pPr>
        <w:ind w:left="284" w:right="425"/>
        <w:rPr>
          <w:rFonts w:asciiTheme="majorHAnsi" w:eastAsia="Arial Unicode MS" w:hAnsiTheme="majorHAnsi" w:cstheme="majorHAnsi"/>
          <w:i/>
          <w:color w:val="000000"/>
          <w:sz w:val="18"/>
        </w:rPr>
      </w:pPr>
      <w:r>
        <w:rPr>
          <w:rFonts w:asciiTheme="majorHAnsi" w:eastAsia="Arial Unicode MS" w:hAnsiTheme="majorHAnsi" w:cstheme="majorHAnsi"/>
          <w:i/>
          <w:color w:val="000000"/>
          <w:sz w:val="18"/>
        </w:rPr>
        <w:t xml:space="preserve">11 – при необходимости указать дополнительные опции: </w:t>
      </w:r>
      <w:r w:rsidRPr="00E56EF1">
        <w:rPr>
          <w:rFonts w:asciiTheme="majorHAnsi" w:eastAsia="Arial Unicode MS" w:hAnsiTheme="majorHAnsi" w:cstheme="majorHAnsi"/>
          <w:i/>
          <w:color w:val="000000"/>
          <w:sz w:val="18"/>
        </w:rPr>
        <w:t>утепленная крышка и т.п.</w:t>
      </w:r>
    </w:p>
    <w:p w:rsidR="00166772" w:rsidRPr="00E65B22" w:rsidRDefault="00166772" w:rsidP="00DA02DE">
      <w:pPr>
        <w:suppressAutoHyphens w:val="0"/>
        <w:spacing w:line="259" w:lineRule="auto"/>
        <w:ind w:left="0"/>
        <w:rPr>
          <w:i/>
          <w:sz w:val="18"/>
          <w:szCs w:val="18"/>
        </w:rPr>
      </w:pPr>
      <w:r w:rsidRPr="00166772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tbl>
      <w:tblPr>
        <w:tblW w:w="107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66772" w:rsidRPr="00166772" w:rsidTr="00E65B22">
        <w:trPr>
          <w:trHeight w:val="218"/>
        </w:trPr>
        <w:tc>
          <w:tcPr>
            <w:tcW w:w="10773" w:type="dxa"/>
            <w:tcBorders>
              <w:top w:val="nil"/>
            </w:tcBorders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166772" w:rsidRPr="00166772" w:rsidTr="00E65B22">
        <w:trPr>
          <w:trHeight w:val="218"/>
        </w:trPr>
        <w:tc>
          <w:tcPr>
            <w:tcW w:w="10773" w:type="dxa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166772" w:rsidRPr="00166772" w:rsidRDefault="00166772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sectPr w:rsidR="00166772" w:rsidRPr="00166772" w:rsidSect="001C4FB5">
      <w:headerReference w:type="default" r:id="rId14"/>
      <w:footerReference w:type="default" r:id="rId15"/>
      <w:pgSz w:w="16838" w:h="11906" w:orient="landscape"/>
      <w:pgMar w:top="720" w:right="720" w:bottom="720" w:left="720" w:header="17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BC" w:rsidRDefault="006C2FBC" w:rsidP="0091557B">
      <w:r>
        <w:separator/>
      </w:r>
    </w:p>
  </w:endnote>
  <w:endnote w:type="continuationSeparator" w:id="0">
    <w:p w:rsidR="006C2FBC" w:rsidRDefault="006C2FBC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one Sans II ITC Com Bk">
    <w:charset w:val="00"/>
    <w:family w:val="auto"/>
    <w:pitch w:val="variable"/>
    <w:sig w:usb0="80000227" w:usb1="0000000A" w:usb2="00000000" w:usb3="00000000" w:csb0="00000005" w:csb1="00000000"/>
  </w:font>
  <w:font w:name="Stone Sans II ITC Com Lt">
    <w:altName w:val="Times New Roman"/>
    <w:charset w:val="00"/>
    <w:family w:val="auto"/>
    <w:pitch w:val="variable"/>
    <w:sig w:usb0="00000001" w:usb1="0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Pr="009534AF" w:rsidRDefault="00754D20" w:rsidP="009534AF">
    <w:pPr>
      <w:tabs>
        <w:tab w:val="center" w:pos="4513"/>
        <w:tab w:val="right" w:pos="9026"/>
      </w:tabs>
      <w:suppressAutoHyphens w:val="0"/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5241C" wp14:editId="6547131F">
              <wp:simplePos x="0" y="0"/>
              <wp:positionH relativeFrom="column">
                <wp:posOffset>3600508</wp:posOffset>
              </wp:positionH>
              <wp:positionV relativeFrom="paragraph">
                <wp:posOffset>-456565</wp:posOffset>
              </wp:positionV>
              <wp:extent cx="1393825" cy="650240"/>
              <wp:effectExtent l="0" t="0" r="0" b="0"/>
              <wp:wrapNone/>
              <wp:docPr id="3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Default="00EE0A1C" w:rsidP="00A2058A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ский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адрес: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 С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а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То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л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ул. 40 лет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Победы,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5241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283.5pt;margin-top:-35.9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" filled="f" stroked="f" strokeweight=".5pt">
              <v:textbox>
                <w:txbxContent>
                  <w:p w:rsidR="009534AF" w:rsidRDefault="00EE0A1C" w:rsidP="00A2058A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ский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адрес: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 С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а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То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л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ул. 40 лет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Победы,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C650DC" wp14:editId="4318D28D">
              <wp:simplePos x="0" y="0"/>
              <wp:positionH relativeFrom="column">
                <wp:posOffset>1825048</wp:posOffset>
              </wp:positionH>
              <wp:positionV relativeFrom="paragraph">
                <wp:posOffset>-436245</wp:posOffset>
              </wp:positionV>
              <wp:extent cx="1188720" cy="698500"/>
              <wp:effectExtent l="0" t="0" r="0" b="6350"/>
              <wp:wrapNone/>
              <wp:docPr id="2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Тел. 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650DC" id="Textfeld 13" o:spid="_x0000_s1027" type="#_x0000_t202" style="position:absolute;margin-left:143.7pt;margin-top:-34.3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RM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ZGBS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E6682" wp14:editId="550F5A39">
              <wp:simplePos x="0" y="0"/>
              <wp:positionH relativeFrom="margin">
                <wp:posOffset>5566468</wp:posOffset>
              </wp:positionH>
              <wp:positionV relativeFrom="paragraph">
                <wp:posOffset>-467995</wp:posOffset>
              </wp:positionV>
              <wp:extent cx="1296785" cy="640080"/>
              <wp:effectExtent l="0" t="0" r="0" b="7620"/>
              <wp:wrapNone/>
              <wp:docPr id="2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96785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Адрес ОП в ЦФО: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142712, Московская обл.,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Горки Ленинские рп,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Зелёное шоссе, дом 2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E6682" id="Textfeld 16" o:spid="_x0000_s1028" type="#_x0000_t202" style="position:absolute;margin-left:438.3pt;margin-top:-36.85pt;width:102.1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Адрес ОП в ЦФО: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142712, Московская обл.,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Горки Ленинские рп,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Зелёное шоссе, дом 2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20A7A9" wp14:editId="64CCC640">
              <wp:simplePos x="0" y="0"/>
              <wp:positionH relativeFrom="margin">
                <wp:posOffset>-182880</wp:posOffset>
              </wp:positionH>
              <wp:positionV relativeFrom="paragraph">
                <wp:posOffset>114774</wp:posOffset>
              </wp:positionV>
              <wp:extent cx="1480820" cy="296545"/>
              <wp:effectExtent l="0" t="0" r="0" b="0"/>
              <wp:wrapNone/>
              <wp:docPr id="1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ACO. </w:t>
                          </w:r>
                          <w:proofErr w:type="gramStart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we</w:t>
                          </w:r>
                          <w:proofErr w:type="gramEnd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 care for water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0A7A9" id="Textfeld 17" o:spid="_x0000_s1029" type="#_x0000_t202" style="position:absolute;margin-left:-14.4pt;margin-top:9.05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" filled="f" stroked="f" strokeweight=".5pt">
              <v:textbox>
                <w:txbxContent>
                  <w:p w:rsidR="009534AF" w:rsidRPr="009534AF" w:rsidRDefault="009534AF" w:rsidP="009534AF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ACO. we care for water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57B01" wp14:editId="373CC109">
              <wp:simplePos x="0" y="0"/>
              <wp:positionH relativeFrom="margin">
                <wp:align>left</wp:align>
              </wp:positionH>
              <wp:positionV relativeFrom="paragraph">
                <wp:posOffset>-452320</wp:posOffset>
              </wp:positionV>
              <wp:extent cx="1188720" cy="761431"/>
              <wp:effectExtent l="0" t="0" r="0" b="635"/>
              <wp:wrapNone/>
              <wp:docPr id="23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7614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EE0A1C" w:rsidRDefault="009534AF" w:rsidP="00EE0A1C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57B01" id="Textfeld 12" o:spid="_x0000_s1030" type="#_x0000_t202" style="position:absolute;margin-left:0;margin-top:-35.6pt;width:93.6pt;height:59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" filled="f" stroked="f" strokeweight=".5pt">
              <v:textbox>
                <w:txbxContent>
                  <w:p w:rsidR="009534AF" w:rsidRPr="00EE0A1C" w:rsidRDefault="009534AF" w:rsidP="00EE0A1C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BC" w:rsidRDefault="006C2FBC" w:rsidP="0091557B">
      <w:r>
        <w:separator/>
      </w:r>
    </w:p>
  </w:footnote>
  <w:footnote w:type="continuationSeparator" w:id="0">
    <w:p w:rsidR="006C2FBC" w:rsidRDefault="006C2FBC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Default="009534AF">
    <w:pPr>
      <w:pStyle w:val="Header"/>
    </w:pPr>
  </w:p>
  <w:p w:rsidR="009534AF" w:rsidRDefault="00754D20">
    <w:pPr>
      <w:pStyle w:val="Header"/>
    </w:pPr>
    <w:r>
      <w:rPr>
        <w:rFonts w:cs="Stone Sans II ITC Com Bk"/>
        <w:b/>
        <w:bCs/>
        <w:noProof/>
        <w:spacing w:val="1"/>
        <w:sz w:val="24"/>
        <w:lang w:eastAsia="ru-RU"/>
      </w:rPr>
      <w:drawing>
        <wp:anchor distT="0" distB="0" distL="114300" distR="114300" simplePos="0" relativeHeight="251667456" behindDoc="0" locked="0" layoutInCell="1" allowOverlap="1" wp14:anchorId="552E1C18" wp14:editId="64F8B436">
          <wp:simplePos x="0" y="0"/>
          <wp:positionH relativeFrom="margin">
            <wp:posOffset>5448106</wp:posOffset>
          </wp:positionH>
          <wp:positionV relativeFrom="topMargin">
            <wp:posOffset>328930</wp:posOffset>
          </wp:positionV>
          <wp:extent cx="855345" cy="658495"/>
          <wp:effectExtent l="0" t="0" r="1905" b="8255"/>
          <wp:wrapNone/>
          <wp:docPr id="4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4AF" w:rsidRDefault="009534AF">
    <w:pPr>
      <w:pStyle w:val="Header"/>
    </w:pPr>
  </w:p>
  <w:p w:rsidR="009534AF" w:rsidRDefault="009534AF">
    <w:pPr>
      <w:pStyle w:val="Header"/>
    </w:pPr>
  </w:p>
  <w:p w:rsidR="009534AF" w:rsidRDefault="009534AF">
    <w:pPr>
      <w:pStyle w:val="Header"/>
    </w:pPr>
  </w:p>
  <w:p w:rsidR="009534AF" w:rsidRDefault="00953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5D6D"/>
    <w:multiLevelType w:val="hybridMultilevel"/>
    <w:tmpl w:val="CD245E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C19D6"/>
    <w:rsid w:val="000E24F6"/>
    <w:rsid w:val="001564DA"/>
    <w:rsid w:val="00166772"/>
    <w:rsid w:val="001C4FB5"/>
    <w:rsid w:val="0021037C"/>
    <w:rsid w:val="00243BB5"/>
    <w:rsid w:val="0025064D"/>
    <w:rsid w:val="002566B8"/>
    <w:rsid w:val="00303164"/>
    <w:rsid w:val="0034752D"/>
    <w:rsid w:val="0037382F"/>
    <w:rsid w:val="003861D2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A3A72"/>
    <w:rsid w:val="005C16E6"/>
    <w:rsid w:val="005C42F5"/>
    <w:rsid w:val="005E03F1"/>
    <w:rsid w:val="00624FA3"/>
    <w:rsid w:val="006C2FBC"/>
    <w:rsid w:val="00700E58"/>
    <w:rsid w:val="0070755B"/>
    <w:rsid w:val="0072334C"/>
    <w:rsid w:val="00754D20"/>
    <w:rsid w:val="00767FD0"/>
    <w:rsid w:val="00772724"/>
    <w:rsid w:val="00773218"/>
    <w:rsid w:val="0078169B"/>
    <w:rsid w:val="00781ABC"/>
    <w:rsid w:val="00783264"/>
    <w:rsid w:val="008832DE"/>
    <w:rsid w:val="008C19F4"/>
    <w:rsid w:val="008C2168"/>
    <w:rsid w:val="008D3C8C"/>
    <w:rsid w:val="0091557B"/>
    <w:rsid w:val="00951F56"/>
    <w:rsid w:val="009534AF"/>
    <w:rsid w:val="00954B23"/>
    <w:rsid w:val="00990769"/>
    <w:rsid w:val="009947AB"/>
    <w:rsid w:val="0099691A"/>
    <w:rsid w:val="009B6589"/>
    <w:rsid w:val="009C7C8F"/>
    <w:rsid w:val="009E0075"/>
    <w:rsid w:val="00A2058A"/>
    <w:rsid w:val="00A230CD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17235"/>
    <w:rsid w:val="00C22E9D"/>
    <w:rsid w:val="00C27575"/>
    <w:rsid w:val="00C859C2"/>
    <w:rsid w:val="00CB275D"/>
    <w:rsid w:val="00D00EDC"/>
    <w:rsid w:val="00D3164A"/>
    <w:rsid w:val="00D37242"/>
    <w:rsid w:val="00D54C1E"/>
    <w:rsid w:val="00D70C7A"/>
    <w:rsid w:val="00DA02DE"/>
    <w:rsid w:val="00E12792"/>
    <w:rsid w:val="00E2043B"/>
    <w:rsid w:val="00E57971"/>
    <w:rsid w:val="00E65B22"/>
    <w:rsid w:val="00EC5FA8"/>
    <w:rsid w:val="00EE0A1C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rsid w:val="0037382F"/>
    <w:pPr>
      <w:suppressLineNumbers/>
    </w:pPr>
  </w:style>
  <w:style w:type="table" w:styleId="TableGrid">
    <w:name w:val="Table Grid"/>
    <w:basedOn w:val="TableNormal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1557B"/>
    <w:rPr>
      <w:color w:val="0563C1" w:themeColor="hyperlink"/>
      <w:u w:val="single"/>
    </w:rPr>
  </w:style>
  <w:style w:type="paragraph" w:customStyle="1" w:styleId="EinfAbs">
    <w:name w:val="[Einf. Abs.]"/>
    <w:basedOn w:val="Normal"/>
    <w:uiPriority w:val="99"/>
    <w:rsid w:val="009534AF"/>
    <w:pPr>
      <w:suppressAutoHyphens w:val="0"/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  <w:style w:type="paragraph" w:styleId="ListParagraph">
    <w:name w:val="List Paragraph"/>
    <w:basedOn w:val="Normal"/>
    <w:uiPriority w:val="34"/>
    <w:qFormat/>
    <w:rsid w:val="00E65B2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805C-0372-4935-8BE6-A91B62FB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Volkov, Vladimir</cp:lastModifiedBy>
  <cp:revision>10</cp:revision>
  <cp:lastPrinted>2019-05-06T05:03:00Z</cp:lastPrinted>
  <dcterms:created xsi:type="dcterms:W3CDTF">2020-08-05T08:48:00Z</dcterms:created>
  <dcterms:modified xsi:type="dcterms:W3CDTF">2022-08-24T04:42:00Z</dcterms:modified>
</cp:coreProperties>
</file>