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D915D6" w:rsidRPr="00D915D6" w:rsidRDefault="00D915D6" w:rsidP="00D915D6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Pr="00166772">
        <w:rPr>
          <w:rFonts w:asciiTheme="majorHAnsi" w:hAnsiTheme="majorHAnsi" w:cstheme="majorHAnsi"/>
          <w:b/>
          <w:caps/>
        </w:rPr>
        <w:t xml:space="preserve"> </w:t>
      </w:r>
      <w:r w:rsidRPr="00D1019B">
        <w:rPr>
          <w:rFonts w:asciiTheme="majorHAnsi" w:hAnsiTheme="majorHAnsi" w:cstheme="majorHAnsi"/>
          <w:b/>
          <w:caps/>
        </w:rPr>
        <w:t>ПЕСКООТДЕЛИТЕЛИ</w:t>
      </w:r>
      <w:r>
        <w:rPr>
          <w:rFonts w:asciiTheme="majorHAnsi" w:hAnsiTheme="majorHAnsi" w:cstheme="majorHAnsi"/>
          <w:b/>
          <w:caps/>
        </w:rPr>
        <w:t xml:space="preserve"> </w:t>
      </w:r>
      <w:r>
        <w:rPr>
          <w:rFonts w:asciiTheme="majorHAnsi" w:hAnsiTheme="majorHAnsi" w:cstheme="majorHAnsi"/>
          <w:b/>
          <w:caps/>
          <w:lang w:val="en-US"/>
        </w:rPr>
        <w:t>ACO</w:t>
      </w:r>
      <w:r w:rsidRPr="00D915D6">
        <w:rPr>
          <w:rFonts w:asciiTheme="majorHAnsi" w:hAnsiTheme="majorHAnsi" w:cstheme="majorHAnsi"/>
          <w:b/>
          <w:caps/>
        </w:rPr>
        <w:t xml:space="preserve"> </w:t>
      </w:r>
      <w:r>
        <w:rPr>
          <w:rFonts w:asciiTheme="majorHAnsi" w:hAnsiTheme="majorHAnsi" w:cstheme="majorHAnsi"/>
          <w:b/>
          <w:caps/>
          <w:lang w:val="en-US"/>
        </w:rPr>
        <w:t>OTB</w:t>
      </w:r>
    </w:p>
    <w:tbl>
      <w:tblPr>
        <w:tblStyle w:val="TableGrid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99691A" w:rsidRDefault="00D915D6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D1019B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E3720EA" wp14:editId="53F69D0E">
            <wp:simplePos x="0" y="0"/>
            <wp:positionH relativeFrom="column">
              <wp:posOffset>1088136</wp:posOffset>
            </wp:positionH>
            <wp:positionV relativeFrom="paragraph">
              <wp:posOffset>48260</wp:posOffset>
            </wp:positionV>
            <wp:extent cx="1141171" cy="1757664"/>
            <wp:effectExtent l="0" t="0" r="1905" b="0"/>
            <wp:wrapNone/>
            <wp:docPr id="5" name="Рисунок 5" descr="\\ru-toi-sr-0002\home$\akharitonov\ЛОС (общая)\БАНК ДАННЫХ ЛОС\!3d картинки\ОТБ-4 (1,8х2,45) 9451_Симбирск Петролеум Плюс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ОТБ-4 (1,8х2,45) 9451_Симбирск Петролеум Плюс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1" cy="17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55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4"/>
      </w:tblGrid>
      <w:tr w:rsidR="00D915D6" w:rsidRPr="00D1019B" w:rsidTr="002D3D8D">
        <w:trPr>
          <w:trHeight w:val="360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D915D6" w:rsidRPr="00D1019B" w:rsidRDefault="00D915D6" w:rsidP="002D3D8D">
            <w:pPr>
              <w:ind w:left="0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D915D6" w:rsidRPr="00D1019B" w:rsidTr="002D3D8D">
        <w:trPr>
          <w:trHeight w:val="3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5D6" w:rsidRPr="00D1019B" w:rsidRDefault="00D915D6" w:rsidP="002D3D8D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5D6" w:rsidRPr="00D1019B" w:rsidRDefault="00D915D6" w:rsidP="002D3D8D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D915D6" w:rsidRPr="00D1019B" w:rsidTr="002D3D8D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Производительность поступающего стока, л/с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Исполнение: вертикальное/горизонтальное*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245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6" w:rsidRPr="00D1019B" w:rsidRDefault="00D915D6" w:rsidP="002D3D8D">
            <w:pPr>
              <w:pStyle w:val="a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245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Глубина заложения подводящего трубопровода (лоток), h**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5D6" w:rsidRPr="00D1019B" w:rsidRDefault="00D915D6" w:rsidP="002D3D8D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D1019B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при производительности стока свыше 10 л/с возможность изготовления вертикальной установки уточняется дополнительно.</w:t>
            </w:r>
          </w:p>
          <w:p w:rsidR="00D915D6" w:rsidRDefault="00D915D6" w:rsidP="002D3D8D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D1019B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** - если точная глубина не известна, необходимо указать менее или более 2500мм.</w:t>
            </w:r>
          </w:p>
          <w:p w:rsidR="00D915D6" w:rsidRPr="00D1019B" w:rsidRDefault="00D915D6" w:rsidP="002D3D8D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</w:p>
          <w:p w:rsidR="00D915D6" w:rsidRPr="00D1019B" w:rsidRDefault="00D915D6" w:rsidP="002D3D8D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</w:tc>
      </w:tr>
      <w:tr w:rsidR="00D915D6" w:rsidRPr="00D1019B" w:rsidTr="002D3D8D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5D6" w:rsidRPr="00D1019B" w:rsidRDefault="00D915D6" w:rsidP="002D3D8D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5D6" w:rsidRPr="00D1019B" w:rsidRDefault="00D915D6" w:rsidP="002D3D8D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D915D6" w:rsidRPr="00D1019B" w:rsidTr="002D3D8D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Режим поступления стоков (напорный / безнапорный)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:rsidR="00D915D6" w:rsidRPr="00D1019B" w:rsidRDefault="00D915D6" w:rsidP="002D3D8D">
            <w:pPr>
              <w:pStyle w:val="a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Материал и диаметр подводящей/отводящей трубы, мм (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например, ПЭ100 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SDR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11 </w:t>
            </w:r>
            <w:r w:rsidRPr="00D1019B">
              <w:rPr>
                <w:rFonts w:ascii="Cambria Math" w:hAnsi="Cambria Math" w:cs="Cambria Math"/>
                <w:i/>
                <w:sz w:val="18"/>
                <w:szCs w:val="18"/>
              </w:rPr>
              <w:t>∅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110</w:t>
            </w: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Направление подводящей/отводящей трубы, часы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 xml:space="preserve">Вход – </w:t>
            </w:r>
          </w:p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Выход -</w:t>
            </w:r>
          </w:p>
        </w:tc>
      </w:tr>
      <w:tr w:rsidR="00D915D6" w:rsidRPr="00D1019B" w:rsidTr="002D3D8D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Сейсмичность объекта (MSK</w:t>
            </w:r>
            <w:bookmarkStart w:id="0" w:name="_GoBack"/>
            <w:bookmarkEnd w:id="0"/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-64), баллы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15D6" w:rsidRPr="00D1019B" w:rsidTr="002D3D8D">
        <w:trPr>
          <w:trHeight w:val="460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 xml:space="preserve">Габаритные размеры оборудования, мм </w:t>
            </w:r>
          </w:p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6" w:rsidRPr="00D1019B" w:rsidRDefault="00D915D6" w:rsidP="002D3D8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66772" w:rsidP="00166772">
      <w:pPr>
        <w:ind w:left="0" w:right="567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  <w:r w:rsidRPr="00D1019B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FDB4E48" wp14:editId="7B5711D2">
            <wp:simplePos x="0" y="0"/>
            <wp:positionH relativeFrom="column">
              <wp:posOffset>737108</wp:posOffset>
            </wp:positionH>
            <wp:positionV relativeFrom="paragraph">
              <wp:posOffset>139726</wp:posOffset>
            </wp:positionV>
            <wp:extent cx="1755648" cy="1591301"/>
            <wp:effectExtent l="0" t="0" r="0" b="9525"/>
            <wp:wrapNone/>
            <wp:docPr id="6" name="Рисунок 6" descr="\\ru-toi-sr-0002\home$\akharitonov\ЛОС (общая)\БАНК ДАННЫХ ЛОС\!3d картинки\ОТБ-10 9590_ЭИ_Пескоуловитель типа _ (1,5х4,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u-toi-sr-0002\home$\akharitonov\ЛОС (общая)\БАНК ДАННЫХ ЛОС\!3d картинки\ОТБ-10 9590_ЭИ_Пескоуловитель типа _ (1,5х4,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15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Pr="00D915D6" w:rsidRDefault="00D915D6" w:rsidP="00D915D6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D915D6" w:rsidRPr="00D1019B" w:rsidRDefault="00D915D6" w:rsidP="00D915D6">
      <w:pPr>
        <w:ind w:left="284" w:right="-129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368"/>
        <w:gridCol w:w="236"/>
      </w:tblGrid>
      <w:tr w:rsidR="00D915D6" w:rsidRPr="00D1019B" w:rsidTr="002D3D8D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915D6" w:rsidRPr="00D1019B" w:rsidTr="002D3D8D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Датчик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915D6" w:rsidRPr="00D1019B" w:rsidTr="002D3D8D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5D6" w:rsidRPr="00D1019B" w:rsidRDefault="00D915D6" w:rsidP="002D3D8D">
            <w:pPr>
              <w:ind w:left="0" w:right="31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D915D6" w:rsidRDefault="00D915D6" w:rsidP="00D915D6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D915D6" w:rsidRPr="00D1019B" w:rsidRDefault="00D915D6" w:rsidP="00D915D6">
      <w:pPr>
        <w:ind w:left="284" w:right="425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D915D6" w:rsidRPr="00D1019B" w:rsidTr="002D3D8D">
        <w:trPr>
          <w:trHeight w:val="231"/>
        </w:trPr>
        <w:tc>
          <w:tcPr>
            <w:tcW w:w="3816" w:type="dxa"/>
            <w:shd w:val="clear" w:color="auto" w:fill="D9D9D9"/>
          </w:tcPr>
          <w:p w:rsidR="00D915D6" w:rsidRPr="00D1019B" w:rsidRDefault="00D915D6" w:rsidP="002D3D8D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D915D6" w:rsidRPr="00D1019B" w:rsidRDefault="00D915D6" w:rsidP="002D3D8D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D915D6" w:rsidRPr="00D1019B" w:rsidRDefault="00D915D6" w:rsidP="002D3D8D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D915D6" w:rsidRPr="00D1019B" w:rsidTr="002D3D8D">
        <w:trPr>
          <w:trHeight w:val="231"/>
        </w:trPr>
        <w:tc>
          <w:tcPr>
            <w:tcW w:w="3816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915D6" w:rsidRPr="00D1019B" w:rsidTr="002D3D8D">
        <w:trPr>
          <w:trHeight w:val="265"/>
        </w:trPr>
        <w:tc>
          <w:tcPr>
            <w:tcW w:w="3816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D1019B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915D6" w:rsidRPr="00D1019B" w:rsidTr="002D3D8D">
        <w:tc>
          <w:tcPr>
            <w:tcW w:w="3816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D1019B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D915D6" w:rsidRPr="00D1019B" w:rsidRDefault="00D915D6" w:rsidP="002D3D8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D915D6" w:rsidRDefault="00D915D6" w:rsidP="00D915D6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D915D6" w:rsidRDefault="00D915D6" w:rsidP="00D915D6">
      <w:pPr>
        <w:ind w:left="284" w:right="425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D915D6" w:rsidRPr="00D915D6" w:rsidRDefault="00D915D6" w:rsidP="00D915D6">
      <w:pPr>
        <w:ind w:left="284" w:right="425"/>
        <w:rPr>
          <w:rFonts w:asciiTheme="majorHAnsi" w:hAnsiTheme="majorHAnsi" w:cstheme="majorHAnsi"/>
          <w:b/>
          <w:szCs w:val="20"/>
        </w:rPr>
      </w:pPr>
    </w:p>
    <w:tbl>
      <w:tblPr>
        <w:tblW w:w="9780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D915D6" w:rsidRPr="00D1019B" w:rsidTr="007F5DC6">
        <w:trPr>
          <w:trHeight w:val="218"/>
        </w:trPr>
        <w:tc>
          <w:tcPr>
            <w:tcW w:w="9780" w:type="dxa"/>
          </w:tcPr>
          <w:p w:rsidR="00D915D6" w:rsidRPr="00D1019B" w:rsidRDefault="00D915D6" w:rsidP="002D3D8D">
            <w:pPr>
              <w:ind w:left="284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66772" w:rsidRPr="00D915D6" w:rsidRDefault="00166772" w:rsidP="00D915D6">
      <w:pPr>
        <w:ind w:left="0"/>
        <w:rPr>
          <w:sz w:val="18"/>
          <w:szCs w:val="18"/>
        </w:rPr>
      </w:pPr>
    </w:p>
    <w:sectPr w:rsidR="00166772" w:rsidRPr="00D915D6" w:rsidSect="00EE0A1C">
      <w:headerReference w:type="default" r:id="rId9"/>
      <w:footerReference w:type="default" r:id="rId10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E8" w:rsidRDefault="00B91CE8" w:rsidP="0091557B">
      <w:r>
        <w:separator/>
      </w:r>
    </w:p>
  </w:endnote>
  <w:endnote w:type="continuationSeparator" w:id="0">
    <w:p w:rsidR="00B91CE8" w:rsidRDefault="00B91CE8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ans II ITC Com Bk">
    <w:charset w:val="CC"/>
    <w:family w:val="auto"/>
    <w:pitch w:val="variable"/>
    <w:sig w:usb0="80000227" w:usb1="0000000A" w:usb2="00000000" w:usb3="00000000" w:csb0="00000005" w:csb1="00000000"/>
  </w:font>
  <w:font w:name="Stone Sans II ITC Com Lt">
    <w:altName w:val="Times New Roman"/>
    <w:charset w:val="00"/>
    <w:family w:val="auto"/>
    <w:pitch w:val="variable"/>
    <w:sig w:usb0="00000001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Тел.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9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рп,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30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</w:t>
                    </w:r>
                    <w:proofErr w:type="spellStart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рп</w:t>
                    </w:r>
                    <w:proofErr w:type="spellEnd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31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2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E8" w:rsidRDefault="00B91CE8" w:rsidP="0091557B">
      <w:r>
        <w:separator/>
      </w:r>
    </w:p>
  </w:footnote>
  <w:footnote w:type="continuationSeparator" w:id="0">
    <w:p w:rsidR="00B91CE8" w:rsidRDefault="00B91CE8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Header"/>
    </w:pPr>
  </w:p>
  <w:p w:rsidR="009534AF" w:rsidRDefault="00754D20">
    <w:pPr>
      <w:pStyle w:val="Header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7F5DC6"/>
    <w:rsid w:val="008832DE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F34CF"/>
    <w:rsid w:val="00B37427"/>
    <w:rsid w:val="00B72877"/>
    <w:rsid w:val="00B87DC8"/>
    <w:rsid w:val="00B91CE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D915D6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rsid w:val="0037382F"/>
    <w:pPr>
      <w:suppressLineNumbers/>
    </w:pPr>
  </w:style>
  <w:style w:type="table" w:styleId="TableGrid">
    <w:name w:val="Table Grid"/>
    <w:basedOn w:val="TableNormal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Normal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3B59-F0C5-4AC3-9336-E7E62CA4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Volkov, Vladimir</cp:lastModifiedBy>
  <cp:revision>7</cp:revision>
  <cp:lastPrinted>2019-05-06T05:03:00Z</cp:lastPrinted>
  <dcterms:created xsi:type="dcterms:W3CDTF">2020-08-05T08:48:00Z</dcterms:created>
  <dcterms:modified xsi:type="dcterms:W3CDTF">2022-08-24T04:45:00Z</dcterms:modified>
</cp:coreProperties>
</file>