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C0D" w:rsidRPr="00781ABC" w:rsidRDefault="005639BA" w:rsidP="00432B20">
      <w:pPr>
        <w:ind w:left="426" w:right="567"/>
        <w:rPr>
          <w:rFonts w:asciiTheme="majorHAnsi" w:hAnsiTheme="majorHAnsi" w:cstheme="majorHAnsi"/>
          <w:b/>
          <w:sz w:val="18"/>
          <w:szCs w:val="18"/>
        </w:rPr>
      </w:pPr>
      <w:r w:rsidRPr="00781ABC">
        <w:rPr>
          <w:rFonts w:asciiTheme="majorHAnsi" w:hAnsiTheme="majorHAnsi" w:cstheme="majorHAnsi"/>
          <w:b/>
          <w:sz w:val="18"/>
          <w:szCs w:val="18"/>
        </w:rPr>
        <w:t>Заполнение опросного листа не накладывает какие-либо обязательства на вас</w:t>
      </w:r>
      <w:r w:rsidR="00A97C0D" w:rsidRPr="00781ABC">
        <w:rPr>
          <w:rFonts w:asciiTheme="majorHAnsi" w:hAnsiTheme="majorHAnsi" w:cstheme="majorHAnsi"/>
          <w:b/>
          <w:sz w:val="18"/>
          <w:szCs w:val="18"/>
        </w:rPr>
        <w:t xml:space="preserve">. </w:t>
      </w:r>
    </w:p>
    <w:p w:rsidR="00A97C0D" w:rsidRPr="00781ABC" w:rsidRDefault="00A97C0D" w:rsidP="00432B20">
      <w:pPr>
        <w:ind w:left="426" w:right="567"/>
        <w:rPr>
          <w:rFonts w:asciiTheme="majorHAnsi" w:hAnsiTheme="majorHAnsi" w:cstheme="majorHAnsi"/>
          <w:i/>
          <w:sz w:val="18"/>
          <w:szCs w:val="18"/>
        </w:rPr>
      </w:pPr>
    </w:p>
    <w:p w:rsidR="008D3C8C" w:rsidRPr="00781ABC" w:rsidRDefault="008D3C8C" w:rsidP="0021037C">
      <w:pPr>
        <w:ind w:left="426" w:right="567"/>
        <w:rPr>
          <w:rFonts w:asciiTheme="majorHAnsi" w:hAnsiTheme="majorHAnsi" w:cstheme="majorHAnsi"/>
          <w:i/>
          <w:sz w:val="18"/>
          <w:szCs w:val="18"/>
        </w:rPr>
      </w:pPr>
      <w:r w:rsidRPr="00781ABC">
        <w:rPr>
          <w:rFonts w:asciiTheme="majorHAnsi" w:hAnsiTheme="majorHAnsi" w:cstheme="majorHAnsi"/>
          <w:i/>
          <w:sz w:val="18"/>
          <w:szCs w:val="18"/>
        </w:rPr>
        <w:t xml:space="preserve">Чем более подробно будет заполнен опросный лист, тем лучше мы поймём вашу потребность, и тем более качественное решение сможем Вам предложить. </w:t>
      </w:r>
    </w:p>
    <w:p w:rsidR="00A97C0D" w:rsidRPr="00476C07" w:rsidRDefault="008D3C8C" w:rsidP="00432B20">
      <w:pPr>
        <w:ind w:left="426" w:right="567"/>
        <w:rPr>
          <w:rFonts w:asciiTheme="majorHAnsi" w:hAnsiTheme="majorHAnsi" w:cstheme="majorHAnsi"/>
          <w:i/>
        </w:rPr>
      </w:pPr>
      <w:r w:rsidRPr="00781ABC">
        <w:rPr>
          <w:rFonts w:asciiTheme="majorHAnsi" w:hAnsiTheme="majorHAnsi" w:cstheme="majorHAnsi"/>
          <w:i/>
          <w:sz w:val="18"/>
          <w:szCs w:val="18"/>
        </w:rPr>
        <w:t>В случае, если вы затрудняетесь ответить на некоторые вопросы – пропускайте их.</w:t>
      </w:r>
      <w:r w:rsidRPr="00781ABC">
        <w:rPr>
          <w:rFonts w:asciiTheme="majorHAnsi" w:hAnsiTheme="majorHAnsi" w:cstheme="majorHAnsi"/>
          <w:i/>
          <w:sz w:val="18"/>
          <w:szCs w:val="18"/>
        </w:rPr>
        <w:br/>
      </w:r>
    </w:p>
    <w:p w:rsidR="006B79DE" w:rsidRPr="00476C07" w:rsidRDefault="006B79DE" w:rsidP="006B79DE">
      <w:pPr>
        <w:ind w:left="0"/>
        <w:jc w:val="center"/>
        <w:rPr>
          <w:rFonts w:asciiTheme="majorHAnsi" w:hAnsiTheme="majorHAnsi" w:cstheme="majorHAnsi"/>
          <w:b/>
          <w:caps/>
        </w:rPr>
      </w:pPr>
      <w:r w:rsidRPr="00155D5C">
        <w:rPr>
          <w:rFonts w:asciiTheme="majorHAnsi" w:hAnsiTheme="majorHAnsi" w:cstheme="majorHAnsi"/>
          <w:b/>
          <w:caps/>
        </w:rPr>
        <w:t xml:space="preserve">ОПРОСНЫЙ ЛИСТ НА </w:t>
      </w:r>
      <w:r>
        <w:rPr>
          <w:rFonts w:asciiTheme="majorHAnsi" w:hAnsiTheme="majorHAnsi" w:cstheme="majorHAnsi"/>
          <w:b/>
          <w:caps/>
        </w:rPr>
        <w:t>ПОДБОР</w:t>
      </w:r>
      <w:r w:rsidRPr="00155D5C">
        <w:rPr>
          <w:rFonts w:asciiTheme="majorHAnsi" w:hAnsiTheme="majorHAnsi" w:cstheme="majorHAnsi"/>
          <w:b/>
          <w:caps/>
        </w:rPr>
        <w:t xml:space="preserve"> РЕЗЕРВУАРА ACO STORMBRIXX</w:t>
      </w:r>
    </w:p>
    <w:tbl>
      <w:tblPr>
        <w:tblStyle w:val="a4"/>
        <w:tblW w:w="10760" w:type="dxa"/>
        <w:tblLayout w:type="fixed"/>
        <w:tblLook w:val="04A0" w:firstRow="1" w:lastRow="0" w:firstColumn="1" w:lastColumn="0" w:noHBand="0" w:noVBand="1"/>
      </w:tblPr>
      <w:tblGrid>
        <w:gridCol w:w="2303"/>
        <w:gridCol w:w="2502"/>
        <w:gridCol w:w="283"/>
        <w:gridCol w:w="2552"/>
        <w:gridCol w:w="283"/>
        <w:gridCol w:w="2552"/>
        <w:gridCol w:w="285"/>
      </w:tblGrid>
      <w:tr w:rsidR="00476C07" w:rsidRPr="00476C07" w:rsidTr="00476C07"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spacing w:line="276" w:lineRule="auto"/>
              <w:ind w:left="0" w:right="567"/>
              <w:rPr>
                <w:rFonts w:asciiTheme="majorHAnsi" w:hAnsiTheme="majorHAnsi" w:cstheme="majorHAnsi"/>
              </w:rPr>
            </w:pPr>
            <w:bookmarkStart w:id="0" w:name="_GoBack"/>
            <w:bookmarkEnd w:id="0"/>
            <w:r w:rsidRPr="00476C07">
              <w:rPr>
                <w:rFonts w:asciiTheme="majorHAnsi" w:hAnsiTheme="majorHAnsi" w:cstheme="majorHAnsi"/>
              </w:rPr>
              <w:t>Наименование объекта:</w:t>
            </w:r>
          </w:p>
        </w:tc>
        <w:tc>
          <w:tcPr>
            <w:tcW w:w="8457" w:type="dxa"/>
            <w:gridSpan w:val="6"/>
          </w:tcPr>
          <w:p w:rsidR="00476C07" w:rsidRPr="00476C07" w:rsidRDefault="00476C07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476C07" w:rsidRPr="00476C07" w:rsidTr="00476C07"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tabs>
                <w:tab w:val="left" w:pos="2989"/>
              </w:tabs>
              <w:spacing w:line="276" w:lineRule="auto"/>
              <w:ind w:left="0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Заказчик:</w:t>
            </w:r>
          </w:p>
        </w:tc>
        <w:tc>
          <w:tcPr>
            <w:tcW w:w="8457" w:type="dxa"/>
            <w:gridSpan w:val="6"/>
          </w:tcPr>
          <w:p w:rsidR="00476C07" w:rsidRPr="00476C07" w:rsidRDefault="00476C07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476C07" w:rsidRPr="00476C07" w:rsidTr="00476C07"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tabs>
                <w:tab w:val="left" w:pos="2989"/>
              </w:tabs>
              <w:spacing w:line="276" w:lineRule="auto"/>
              <w:ind w:left="0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Контактное лицо:</w:t>
            </w:r>
          </w:p>
        </w:tc>
        <w:tc>
          <w:tcPr>
            <w:tcW w:w="8457" w:type="dxa"/>
            <w:gridSpan w:val="6"/>
          </w:tcPr>
          <w:p w:rsidR="00476C07" w:rsidRPr="00476C07" w:rsidRDefault="00476C07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476C07" w:rsidRPr="00476C07" w:rsidTr="00476C07"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tabs>
                <w:tab w:val="left" w:pos="2989"/>
              </w:tabs>
              <w:spacing w:line="276" w:lineRule="auto"/>
              <w:ind w:left="0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Телефон / e-</w:t>
            </w:r>
            <w:r w:rsidRPr="00476C07">
              <w:rPr>
                <w:rFonts w:asciiTheme="majorHAnsi" w:hAnsiTheme="majorHAnsi" w:cstheme="majorHAnsi"/>
                <w:lang w:val="en-US"/>
              </w:rPr>
              <w:t>mail</w:t>
            </w:r>
            <w:r w:rsidRPr="00476C07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457" w:type="dxa"/>
            <w:gridSpan w:val="6"/>
          </w:tcPr>
          <w:p w:rsidR="00476C07" w:rsidRPr="00476C07" w:rsidRDefault="00476C07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476C07" w:rsidRPr="00476C07" w:rsidTr="00476C07">
        <w:trPr>
          <w:trHeight w:val="173"/>
        </w:trPr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tabs>
                <w:tab w:val="left" w:pos="2989"/>
              </w:tabs>
              <w:ind w:left="0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Стадия объекта:</w:t>
            </w:r>
          </w:p>
        </w:tc>
        <w:tc>
          <w:tcPr>
            <w:tcW w:w="2502" w:type="dxa"/>
          </w:tcPr>
          <w:p w:rsidR="00476C07" w:rsidRPr="00476C07" w:rsidRDefault="00476C07" w:rsidP="009034E2">
            <w:pPr>
              <w:ind w:left="-19"/>
              <w:jc w:val="right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 xml:space="preserve">  проект стадия «П»:</w:t>
            </w:r>
          </w:p>
        </w:tc>
        <w:tc>
          <w:tcPr>
            <w:tcW w:w="283" w:type="dxa"/>
          </w:tcPr>
          <w:p w:rsidR="00476C07" w:rsidRPr="00476C07" w:rsidRDefault="00476C07" w:rsidP="009034E2">
            <w:pPr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:rsidR="00476C07" w:rsidRPr="00476C07" w:rsidRDefault="00476C07" w:rsidP="009034E2">
            <w:pPr>
              <w:ind w:left="-19"/>
              <w:jc w:val="right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 xml:space="preserve">   проект стадия «Р»:</w:t>
            </w:r>
          </w:p>
        </w:tc>
        <w:tc>
          <w:tcPr>
            <w:tcW w:w="283" w:type="dxa"/>
          </w:tcPr>
          <w:p w:rsidR="00476C07" w:rsidRPr="00476C07" w:rsidRDefault="00476C07" w:rsidP="009034E2">
            <w:pPr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:rsidR="00476C07" w:rsidRPr="00476C07" w:rsidRDefault="00476C07" w:rsidP="009034E2">
            <w:pPr>
              <w:ind w:left="0"/>
              <w:jc w:val="right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 xml:space="preserve">  стадия закупки:</w:t>
            </w:r>
          </w:p>
        </w:tc>
        <w:tc>
          <w:tcPr>
            <w:tcW w:w="285" w:type="dxa"/>
          </w:tcPr>
          <w:p w:rsidR="00476C07" w:rsidRPr="00476C07" w:rsidRDefault="00476C07" w:rsidP="009034E2">
            <w:pPr>
              <w:ind w:left="0" w:right="567" w:hanging="114"/>
              <w:rPr>
                <w:rFonts w:asciiTheme="majorHAnsi" w:hAnsiTheme="majorHAnsi" w:cstheme="majorHAnsi"/>
              </w:rPr>
            </w:pPr>
          </w:p>
        </w:tc>
      </w:tr>
    </w:tbl>
    <w:p w:rsidR="0099691A" w:rsidRDefault="0099691A" w:rsidP="00476C07">
      <w:pPr>
        <w:ind w:left="0"/>
        <w:jc w:val="center"/>
        <w:rPr>
          <w:rFonts w:asciiTheme="majorHAnsi" w:hAnsiTheme="majorHAnsi" w:cstheme="majorHAnsi"/>
          <w:b/>
          <w:caps/>
        </w:rPr>
      </w:pPr>
    </w:p>
    <w:p w:rsidR="00166772" w:rsidRDefault="001C5EE6" w:rsidP="001C5EE6">
      <w:pPr>
        <w:ind w:left="0"/>
        <w:rPr>
          <w:rFonts w:asciiTheme="majorHAnsi" w:hAnsiTheme="majorHAnsi" w:cstheme="majorHAnsi"/>
          <w:b/>
          <w:caps/>
        </w:rPr>
      </w:pPr>
      <w:r w:rsidRPr="008121D1">
        <w:rPr>
          <w:rFonts w:asciiTheme="majorHAnsi" w:hAnsiTheme="majorHAnsi" w:cstheme="majorHAnsi"/>
          <w:b/>
          <w:caps/>
          <w:noProof/>
          <w:lang w:val="en-US" w:eastAsia="en-US"/>
        </w:rPr>
        <w:drawing>
          <wp:inline distT="0" distB="0" distL="0" distR="0" wp14:anchorId="0B2B4954" wp14:editId="16A8E480">
            <wp:extent cx="3488266" cy="21596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81" t="26402" r="18969" b="4081"/>
                    <a:stretch/>
                  </pic:blipFill>
                  <pic:spPr bwMode="auto">
                    <a:xfrm>
                      <a:off x="0" y="0"/>
                      <a:ext cx="3488856" cy="21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121D1">
        <w:rPr>
          <w:rFonts w:asciiTheme="majorHAnsi" w:hAnsiTheme="majorHAnsi" w:cstheme="majorHAnsi"/>
          <w:b/>
          <w:caps/>
          <w:noProof/>
          <w:lang w:val="en-US" w:eastAsia="en-US"/>
        </w:rPr>
        <w:drawing>
          <wp:inline distT="0" distB="0" distL="0" distR="0" wp14:anchorId="5F17A0C1" wp14:editId="287EF0F8">
            <wp:extent cx="3225165" cy="2159424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20" t="8208" r="548" b="2098"/>
                    <a:stretch/>
                  </pic:blipFill>
                  <pic:spPr bwMode="auto">
                    <a:xfrm>
                      <a:off x="0" y="0"/>
                      <a:ext cx="3226025" cy="21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6772" w:rsidRDefault="00166772" w:rsidP="00476C07">
      <w:pPr>
        <w:ind w:left="0"/>
        <w:jc w:val="center"/>
        <w:rPr>
          <w:rFonts w:asciiTheme="majorHAnsi" w:hAnsiTheme="majorHAnsi" w:cstheme="majorHAnsi"/>
          <w:b/>
          <w:caps/>
        </w:rPr>
      </w:pPr>
    </w:p>
    <w:tbl>
      <w:tblPr>
        <w:tblStyle w:val="a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356"/>
        <w:gridCol w:w="3387"/>
      </w:tblGrid>
      <w:tr w:rsidR="00166772" w:rsidRPr="00166772" w:rsidTr="00166772">
        <w:trPr>
          <w:trHeight w:val="413"/>
        </w:trPr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66772" w:rsidRPr="00166772" w:rsidRDefault="00166772" w:rsidP="009034E2">
            <w:pPr>
              <w:ind w:left="0"/>
              <w:jc w:val="center"/>
              <w:rPr>
                <w:rFonts w:asciiTheme="majorHAnsi" w:hAnsiTheme="majorHAnsi" w:cstheme="majorHAnsi"/>
                <w:i/>
                <w:szCs w:val="20"/>
              </w:rPr>
            </w:pPr>
            <w:r w:rsidRPr="00166772">
              <w:rPr>
                <w:rFonts w:asciiTheme="majorHAnsi" w:hAnsiTheme="majorHAnsi" w:cstheme="majorHAnsi"/>
                <w:i/>
                <w:szCs w:val="20"/>
              </w:rPr>
              <w:t>Параметр, (ед. измерения)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66772" w:rsidRPr="00166772" w:rsidRDefault="00166772" w:rsidP="009034E2">
            <w:pPr>
              <w:ind w:left="0" w:right="-108"/>
              <w:jc w:val="center"/>
              <w:rPr>
                <w:rFonts w:asciiTheme="majorHAnsi" w:hAnsiTheme="majorHAnsi" w:cstheme="majorHAnsi"/>
                <w:i/>
                <w:szCs w:val="20"/>
              </w:rPr>
            </w:pPr>
            <w:r w:rsidRPr="00166772">
              <w:rPr>
                <w:rFonts w:asciiTheme="majorHAnsi" w:hAnsiTheme="majorHAnsi" w:cstheme="majorHAnsi"/>
                <w:i/>
                <w:szCs w:val="20"/>
              </w:rPr>
              <w:t>Значение</w:t>
            </w:r>
          </w:p>
        </w:tc>
      </w:tr>
      <w:tr w:rsidR="00166772" w:rsidRPr="00166772" w:rsidTr="00166772">
        <w:tc>
          <w:tcPr>
            <w:tcW w:w="73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C5EE6" w:rsidRDefault="001C5EE6" w:rsidP="001C5EE6">
            <w:pPr>
              <w:spacing w:before="16" w:after="16"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0B2D9B">
              <w:rPr>
                <w:rFonts w:asciiTheme="majorHAnsi" w:eastAsia="Arial Unicode MS" w:hAnsiTheme="majorHAnsi" w:cstheme="majorHAnsi"/>
                <w:color w:val="000000"/>
                <w:sz w:val="18"/>
              </w:rPr>
              <w:t xml:space="preserve">Назначение: </w:t>
            </w:r>
            <w:r>
              <w:rPr>
                <w:rFonts w:asciiTheme="majorHAnsi" w:eastAsia="Arial Unicode MS" w:hAnsiTheme="majorHAnsi" w:cstheme="majorHAnsi"/>
                <w:color w:val="000000"/>
                <w:sz w:val="18"/>
              </w:rPr>
              <w:t>*</w:t>
            </w:r>
          </w:p>
          <w:p w:rsidR="001C5EE6" w:rsidRDefault="001C5EE6" w:rsidP="001C5EE6">
            <w:pPr>
              <w:pStyle w:val="aa"/>
              <w:numPr>
                <w:ilvl w:val="1"/>
                <w:numId w:val="1"/>
              </w:numPr>
              <w:spacing w:before="16" w:after="16" w:line="276" w:lineRule="auto"/>
              <w:ind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0B2D9B">
              <w:rPr>
                <w:rFonts w:asciiTheme="majorHAnsi" w:eastAsia="Arial Unicode MS" w:hAnsiTheme="majorHAnsi" w:cstheme="majorHAnsi"/>
                <w:color w:val="000000"/>
                <w:sz w:val="18"/>
              </w:rPr>
              <w:t>аккумулирование (накопление)</w:t>
            </w:r>
            <w:r>
              <w:rPr>
                <w:rFonts w:asciiTheme="majorHAnsi" w:eastAsia="Arial Unicode MS" w:hAnsiTheme="majorHAnsi" w:cstheme="majorHAnsi"/>
                <w:color w:val="000000"/>
                <w:sz w:val="18"/>
              </w:rPr>
              <w:t>;</w:t>
            </w:r>
          </w:p>
          <w:p w:rsidR="001C5EE6" w:rsidRDefault="001C5EE6" w:rsidP="001C5EE6">
            <w:pPr>
              <w:spacing w:before="16" w:after="16"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0B2D9B">
              <w:rPr>
                <w:rFonts w:asciiTheme="majorHAnsi" w:eastAsia="Arial Unicode MS" w:hAnsiTheme="majorHAnsi" w:cstheme="majorHAnsi"/>
                <w:color w:val="000000"/>
                <w:sz w:val="18"/>
              </w:rPr>
              <w:t xml:space="preserve">Назначение: </w:t>
            </w:r>
            <w:r>
              <w:rPr>
                <w:rFonts w:asciiTheme="majorHAnsi" w:eastAsia="Arial Unicode MS" w:hAnsiTheme="majorHAnsi" w:cstheme="majorHAnsi"/>
                <w:color w:val="000000"/>
                <w:sz w:val="18"/>
              </w:rPr>
              <w:t>*</w:t>
            </w:r>
          </w:p>
          <w:p w:rsidR="00166772" w:rsidRPr="001C5EE6" w:rsidRDefault="001C5EE6" w:rsidP="001C5EE6">
            <w:pPr>
              <w:pStyle w:val="aa"/>
              <w:numPr>
                <w:ilvl w:val="1"/>
                <w:numId w:val="1"/>
              </w:numPr>
              <w:spacing w:before="16" w:after="16" w:line="276" w:lineRule="auto"/>
              <w:ind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0B2D9B">
              <w:rPr>
                <w:rFonts w:asciiTheme="majorHAnsi" w:eastAsia="Arial Unicode MS" w:hAnsiTheme="majorHAnsi" w:cstheme="majorHAnsi"/>
                <w:color w:val="000000"/>
                <w:sz w:val="18"/>
              </w:rPr>
              <w:t xml:space="preserve">инфильтрация поверхностного стока </w:t>
            </w:r>
            <w:r w:rsidRPr="000B2D9B">
              <w:rPr>
                <w:rFonts w:asciiTheme="majorHAnsi" w:eastAsia="Arial Unicode MS" w:hAnsiTheme="majorHAnsi" w:cstheme="majorHAnsi"/>
                <w:color w:val="000000"/>
                <w:sz w:val="18"/>
                <w:vertAlign w:val="superscript"/>
              </w:rPr>
              <w:t>1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4" w:space="0" w:color="auto"/>
            </w:tcBorders>
          </w:tcPr>
          <w:p w:rsidR="00166772" w:rsidRPr="00166772" w:rsidRDefault="00166772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1C5EE6" w:rsidRPr="00166772" w:rsidTr="00166772">
        <w:tc>
          <w:tcPr>
            <w:tcW w:w="73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C5EE6" w:rsidRPr="000B2D9B" w:rsidRDefault="001C5EE6" w:rsidP="001C5EE6">
            <w:pPr>
              <w:spacing w:before="16" w:after="16"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0B2D9B">
              <w:rPr>
                <w:rFonts w:asciiTheme="majorHAnsi" w:eastAsia="Arial Unicode MS" w:hAnsiTheme="majorHAnsi" w:cstheme="majorHAnsi"/>
                <w:color w:val="000000"/>
                <w:sz w:val="18"/>
              </w:rPr>
              <w:t>Сфера применения (для аккумулирования):</w:t>
            </w:r>
            <w:r>
              <w:rPr>
                <w:rFonts w:asciiTheme="majorHAnsi" w:eastAsia="Arial Unicode MS" w:hAnsiTheme="majorHAnsi" w:cstheme="majorHAnsi"/>
                <w:color w:val="000000"/>
                <w:sz w:val="18"/>
              </w:rPr>
              <w:t xml:space="preserve"> *</w:t>
            </w:r>
          </w:p>
          <w:p w:rsidR="001C5EE6" w:rsidRPr="000B2D9B" w:rsidRDefault="001C5EE6" w:rsidP="001C5EE6">
            <w:pPr>
              <w:spacing w:before="16" w:after="16"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0B2D9B">
              <w:rPr>
                <w:rFonts w:asciiTheme="majorHAnsi" w:eastAsia="Arial Unicode MS" w:hAnsiTheme="majorHAnsi" w:cstheme="majorHAnsi"/>
                <w:color w:val="000000"/>
                <w:sz w:val="18"/>
              </w:rPr>
              <w:t>2.1 для усреднения расхода стока в накопительной схеме ЛОС;</w:t>
            </w:r>
          </w:p>
          <w:p w:rsidR="001C5EE6" w:rsidRPr="000B2D9B" w:rsidRDefault="001C5EE6" w:rsidP="001C5EE6">
            <w:pPr>
              <w:spacing w:before="16" w:after="16"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0B2D9B">
              <w:rPr>
                <w:rFonts w:asciiTheme="majorHAnsi" w:eastAsia="Arial Unicode MS" w:hAnsiTheme="majorHAnsi" w:cstheme="majorHAnsi"/>
                <w:color w:val="000000"/>
                <w:sz w:val="18"/>
              </w:rPr>
              <w:t xml:space="preserve">2.2 для предотвращения залпового сброса воды в </w:t>
            </w:r>
            <w:proofErr w:type="spellStart"/>
            <w:proofErr w:type="gramStart"/>
            <w:r w:rsidRPr="000B2D9B">
              <w:rPr>
                <w:rFonts w:asciiTheme="majorHAnsi" w:eastAsia="Arial Unicode MS" w:hAnsiTheme="majorHAnsi" w:cstheme="majorHAnsi"/>
                <w:color w:val="000000"/>
                <w:sz w:val="18"/>
              </w:rPr>
              <w:t>гор.коллектор</w:t>
            </w:r>
            <w:proofErr w:type="spellEnd"/>
            <w:proofErr w:type="gramEnd"/>
            <w:r w:rsidRPr="000B2D9B">
              <w:rPr>
                <w:rFonts w:asciiTheme="majorHAnsi" w:eastAsia="Arial Unicode MS" w:hAnsiTheme="majorHAnsi" w:cstheme="majorHAnsi"/>
                <w:color w:val="000000"/>
                <w:sz w:val="18"/>
              </w:rPr>
              <w:t>;</w:t>
            </w:r>
          </w:p>
          <w:p w:rsidR="001C5EE6" w:rsidRPr="00166772" w:rsidRDefault="001C5EE6" w:rsidP="001C5EE6">
            <w:pPr>
              <w:spacing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0B2D9B">
              <w:rPr>
                <w:rFonts w:asciiTheme="majorHAnsi" w:eastAsia="Arial Unicode MS" w:hAnsiTheme="majorHAnsi" w:cstheme="majorHAnsi"/>
                <w:color w:val="000000"/>
                <w:sz w:val="18"/>
              </w:rPr>
              <w:t>2.3 накопление очищенной дождевой воды для ее использования</w:t>
            </w:r>
          </w:p>
        </w:tc>
        <w:tc>
          <w:tcPr>
            <w:tcW w:w="3387" w:type="dxa"/>
            <w:tcBorders>
              <w:top w:val="single" w:sz="4" w:space="0" w:color="auto"/>
              <w:right w:val="single" w:sz="4" w:space="0" w:color="auto"/>
            </w:tcBorders>
          </w:tcPr>
          <w:p w:rsidR="001C5EE6" w:rsidRPr="00166772" w:rsidRDefault="001C5EE6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166772" w:rsidRPr="00166772" w:rsidTr="00166772">
        <w:tc>
          <w:tcPr>
            <w:tcW w:w="7356" w:type="dxa"/>
            <w:tcBorders>
              <w:left w:val="single" w:sz="4" w:space="0" w:color="auto"/>
            </w:tcBorders>
            <w:vAlign w:val="center"/>
          </w:tcPr>
          <w:p w:rsidR="001C5EE6" w:rsidRDefault="001C5EE6" w:rsidP="001C5EE6">
            <w:pPr>
              <w:spacing w:before="16" w:after="16"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>
              <w:rPr>
                <w:rFonts w:asciiTheme="majorHAnsi" w:eastAsia="Arial Unicode MS" w:hAnsiTheme="majorHAnsi" w:cstheme="majorHAnsi"/>
                <w:color w:val="000000"/>
                <w:sz w:val="18"/>
              </w:rPr>
              <w:t>Размещение резервуара: *</w:t>
            </w:r>
          </w:p>
          <w:p w:rsidR="001C5EE6" w:rsidRDefault="001C5EE6" w:rsidP="001C5EE6">
            <w:pPr>
              <w:spacing w:before="16" w:after="16"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>
              <w:rPr>
                <w:rFonts w:asciiTheme="majorHAnsi" w:eastAsia="Arial Unicode MS" w:hAnsiTheme="majorHAnsi" w:cstheme="majorHAnsi"/>
                <w:color w:val="000000"/>
                <w:sz w:val="18"/>
              </w:rPr>
              <w:t>3.1 под газоном;</w:t>
            </w:r>
          </w:p>
          <w:p w:rsidR="00166772" w:rsidRPr="00166772" w:rsidRDefault="001C5EE6" w:rsidP="001C5EE6">
            <w:pPr>
              <w:spacing w:line="276" w:lineRule="auto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Arial Unicode MS" w:hAnsiTheme="majorHAnsi" w:cstheme="majorHAnsi"/>
                <w:color w:val="000000"/>
                <w:sz w:val="18"/>
              </w:rPr>
              <w:t>3.2 под проезжую часть</w:t>
            </w:r>
          </w:p>
        </w:tc>
        <w:tc>
          <w:tcPr>
            <w:tcW w:w="3387" w:type="dxa"/>
            <w:tcBorders>
              <w:right w:val="single" w:sz="4" w:space="0" w:color="auto"/>
            </w:tcBorders>
          </w:tcPr>
          <w:p w:rsidR="00166772" w:rsidRPr="00166772" w:rsidRDefault="00166772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1C5EE6" w:rsidRPr="00166772" w:rsidTr="00166772">
        <w:tc>
          <w:tcPr>
            <w:tcW w:w="7356" w:type="dxa"/>
            <w:tcBorders>
              <w:left w:val="single" w:sz="4" w:space="0" w:color="auto"/>
            </w:tcBorders>
            <w:vAlign w:val="center"/>
          </w:tcPr>
          <w:p w:rsidR="001C5EE6" w:rsidRPr="000B2D9B" w:rsidRDefault="001C5EE6" w:rsidP="001C5EE6">
            <w:pPr>
              <w:spacing w:before="16" w:after="16"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0B2D9B">
              <w:rPr>
                <w:rFonts w:asciiTheme="majorHAnsi" w:eastAsia="Arial Unicode MS" w:hAnsiTheme="majorHAnsi" w:cstheme="majorHAnsi"/>
                <w:color w:val="000000"/>
                <w:sz w:val="18"/>
              </w:rPr>
              <w:t>Тип жидкости</w:t>
            </w:r>
            <w:r>
              <w:rPr>
                <w:rFonts w:asciiTheme="majorHAnsi" w:eastAsia="Arial Unicode MS" w:hAnsiTheme="majorHAnsi" w:cstheme="majorHAnsi"/>
                <w:color w:val="000000"/>
                <w:sz w:val="18"/>
              </w:rPr>
              <w:t xml:space="preserve"> (загрязненная или чистая вода)</w:t>
            </w:r>
            <w:r w:rsidRPr="000B2D9B">
              <w:rPr>
                <w:rFonts w:asciiTheme="majorHAnsi" w:eastAsia="Arial Unicode MS" w:hAnsiTheme="majorHAnsi" w:cstheme="majorHAnsi"/>
                <w:color w:val="000000"/>
                <w:sz w:val="18"/>
              </w:rPr>
              <w:t>*</w:t>
            </w:r>
          </w:p>
        </w:tc>
        <w:tc>
          <w:tcPr>
            <w:tcW w:w="3387" w:type="dxa"/>
            <w:tcBorders>
              <w:right w:val="single" w:sz="4" w:space="0" w:color="auto"/>
            </w:tcBorders>
          </w:tcPr>
          <w:p w:rsidR="001C5EE6" w:rsidRPr="00166772" w:rsidRDefault="001C5EE6" w:rsidP="001C5EE6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1C5EE6" w:rsidRPr="00166772" w:rsidTr="00166772">
        <w:tc>
          <w:tcPr>
            <w:tcW w:w="7356" w:type="dxa"/>
            <w:tcBorders>
              <w:left w:val="single" w:sz="4" w:space="0" w:color="auto"/>
            </w:tcBorders>
            <w:vAlign w:val="center"/>
          </w:tcPr>
          <w:p w:rsidR="001C5EE6" w:rsidRPr="000B2D9B" w:rsidRDefault="001C5EE6" w:rsidP="001C5EE6">
            <w:pPr>
              <w:spacing w:before="16" w:after="16"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0B2D9B">
              <w:rPr>
                <w:rFonts w:asciiTheme="majorHAnsi" w:eastAsia="Arial Unicode MS" w:hAnsiTheme="majorHAnsi" w:cstheme="majorHAnsi"/>
                <w:color w:val="000000"/>
                <w:sz w:val="18"/>
              </w:rPr>
              <w:t>Требуемый гидравлический объем резервуара</w:t>
            </w:r>
            <w:r>
              <w:rPr>
                <w:rFonts w:asciiTheme="majorHAnsi" w:eastAsia="Arial Unicode MS" w:hAnsiTheme="majorHAnsi" w:cstheme="majorHAnsi"/>
                <w:color w:val="000000"/>
                <w:sz w:val="18"/>
              </w:rPr>
              <w:t>, м</w:t>
            </w:r>
            <w:r w:rsidRPr="000B2D9B">
              <w:rPr>
                <w:rFonts w:asciiTheme="majorHAnsi" w:eastAsia="Arial Unicode MS" w:hAnsiTheme="majorHAnsi" w:cstheme="majorHAnsi"/>
                <w:color w:val="000000"/>
                <w:sz w:val="18"/>
                <w:vertAlign w:val="superscript"/>
              </w:rPr>
              <w:t>3</w:t>
            </w:r>
            <w:r>
              <w:rPr>
                <w:rFonts w:asciiTheme="majorHAnsi" w:eastAsia="Arial Unicode MS" w:hAnsiTheme="majorHAnsi" w:cstheme="majorHAnsi"/>
                <w:color w:val="000000"/>
                <w:sz w:val="18"/>
                <w:vertAlign w:val="superscript"/>
              </w:rPr>
              <w:t xml:space="preserve"> </w:t>
            </w:r>
            <w:r w:rsidRPr="000B2D9B">
              <w:rPr>
                <w:rFonts w:asciiTheme="majorHAnsi" w:eastAsia="Arial Unicode MS" w:hAnsiTheme="majorHAnsi" w:cstheme="majorHAnsi"/>
                <w:color w:val="000000"/>
                <w:sz w:val="18"/>
              </w:rPr>
              <w:t>*</w:t>
            </w:r>
            <w:r>
              <w:rPr>
                <w:rFonts w:asciiTheme="majorHAnsi" w:eastAsia="Arial Unicode MS" w:hAnsiTheme="majorHAnsi" w:cstheme="majorHAnsi"/>
                <w:color w:val="000000"/>
                <w:sz w:val="18"/>
              </w:rPr>
              <w:t>*</w:t>
            </w:r>
          </w:p>
        </w:tc>
        <w:tc>
          <w:tcPr>
            <w:tcW w:w="3387" w:type="dxa"/>
            <w:tcBorders>
              <w:right w:val="single" w:sz="4" w:space="0" w:color="auto"/>
            </w:tcBorders>
          </w:tcPr>
          <w:p w:rsidR="001C5EE6" w:rsidRPr="00166772" w:rsidRDefault="001C5EE6" w:rsidP="001C5EE6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1C5EE6" w:rsidRPr="00166772" w:rsidTr="00166772">
        <w:trPr>
          <w:trHeight w:val="376"/>
        </w:trPr>
        <w:tc>
          <w:tcPr>
            <w:tcW w:w="7356" w:type="dxa"/>
            <w:tcBorders>
              <w:left w:val="single" w:sz="4" w:space="0" w:color="auto"/>
            </w:tcBorders>
            <w:vAlign w:val="center"/>
          </w:tcPr>
          <w:p w:rsidR="001C5EE6" w:rsidRPr="00166772" w:rsidRDefault="001C5EE6" w:rsidP="001C5EE6">
            <w:pPr>
              <w:spacing w:line="276" w:lineRule="auto"/>
              <w:ind w:left="16" w:right="16"/>
              <w:rPr>
                <w:rFonts w:asciiTheme="majorHAnsi" w:hAnsiTheme="majorHAnsi" w:cstheme="majorHAnsi"/>
                <w:sz w:val="18"/>
                <w:szCs w:val="18"/>
              </w:rPr>
            </w:pPr>
            <w:r w:rsidRPr="000B2D9B">
              <w:rPr>
                <w:rFonts w:asciiTheme="majorHAnsi" w:eastAsia="Arial Unicode MS" w:hAnsiTheme="majorHAnsi" w:cstheme="majorHAnsi"/>
                <w:color w:val="000000"/>
                <w:sz w:val="18"/>
              </w:rPr>
              <w:t>Габаритные размеры площадки под резервуар в плане (Д</w:t>
            </w:r>
            <w:r>
              <w:rPr>
                <w:rFonts w:asciiTheme="majorHAnsi" w:eastAsia="Arial Unicode MS" w:hAnsiTheme="majorHAnsi" w:cstheme="majorHAnsi"/>
                <w:color w:val="000000"/>
                <w:sz w:val="18"/>
              </w:rPr>
              <w:t xml:space="preserve"> </w:t>
            </w:r>
            <w:r w:rsidRPr="000B2D9B">
              <w:rPr>
                <w:rFonts w:asciiTheme="majorHAnsi" w:eastAsia="Arial Unicode MS" w:hAnsiTheme="majorHAnsi" w:cstheme="majorHAnsi"/>
                <w:color w:val="000000"/>
                <w:sz w:val="18"/>
              </w:rPr>
              <w:t>х</w:t>
            </w:r>
            <w:r>
              <w:rPr>
                <w:rFonts w:asciiTheme="majorHAnsi" w:eastAsia="Arial Unicode MS" w:hAnsiTheme="majorHAnsi" w:cstheme="majorHAnsi"/>
                <w:color w:val="000000"/>
                <w:sz w:val="18"/>
              </w:rPr>
              <w:t xml:space="preserve"> </w:t>
            </w:r>
            <w:r w:rsidRPr="000B2D9B">
              <w:rPr>
                <w:rFonts w:asciiTheme="majorHAnsi" w:eastAsia="Arial Unicode MS" w:hAnsiTheme="majorHAnsi" w:cstheme="majorHAnsi"/>
                <w:color w:val="000000"/>
                <w:sz w:val="18"/>
              </w:rPr>
              <w:t>Ш)</w:t>
            </w:r>
            <w:r>
              <w:rPr>
                <w:rFonts w:asciiTheme="majorHAnsi" w:eastAsia="Arial Unicode MS" w:hAnsiTheme="majorHAnsi" w:cstheme="majorHAnsi"/>
                <w:color w:val="000000"/>
                <w:sz w:val="18"/>
              </w:rPr>
              <w:t>, мм</w:t>
            </w:r>
            <w:r w:rsidRPr="000B2D9B">
              <w:rPr>
                <w:rFonts w:asciiTheme="majorHAnsi" w:eastAsia="Arial Unicode MS" w:hAnsiTheme="majorHAnsi" w:cstheme="majorHAnsi"/>
                <w:color w:val="000000"/>
                <w:sz w:val="18"/>
              </w:rPr>
              <w:t>*</w:t>
            </w:r>
          </w:p>
        </w:tc>
        <w:tc>
          <w:tcPr>
            <w:tcW w:w="3387" w:type="dxa"/>
            <w:tcBorders>
              <w:right w:val="single" w:sz="4" w:space="0" w:color="auto"/>
            </w:tcBorders>
          </w:tcPr>
          <w:p w:rsidR="001C5EE6" w:rsidRPr="00166772" w:rsidRDefault="001C5EE6" w:rsidP="001C5EE6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1C5EE6" w:rsidRPr="00166772" w:rsidTr="00166772">
        <w:trPr>
          <w:trHeight w:val="411"/>
        </w:trPr>
        <w:tc>
          <w:tcPr>
            <w:tcW w:w="7356" w:type="dxa"/>
            <w:tcBorders>
              <w:left w:val="single" w:sz="4" w:space="0" w:color="auto"/>
            </w:tcBorders>
            <w:vAlign w:val="center"/>
          </w:tcPr>
          <w:p w:rsidR="001C5EE6" w:rsidRPr="000B2D9B" w:rsidRDefault="001C5EE6" w:rsidP="001C5EE6">
            <w:pPr>
              <w:spacing w:before="16" w:after="16"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0B2D9B">
              <w:rPr>
                <w:rFonts w:asciiTheme="majorHAnsi" w:eastAsia="Arial Unicode MS" w:hAnsiTheme="majorHAnsi" w:cstheme="majorHAnsi"/>
                <w:color w:val="000000"/>
                <w:sz w:val="18"/>
              </w:rPr>
              <w:t>Уровень грунтовых вод</w:t>
            </w:r>
            <w:r>
              <w:rPr>
                <w:rFonts w:asciiTheme="majorHAnsi" w:eastAsia="Arial Unicode MS" w:hAnsiTheme="majorHAnsi" w:cstheme="majorHAnsi"/>
                <w:color w:val="000000"/>
                <w:sz w:val="18"/>
              </w:rPr>
              <w:t>, м</w:t>
            </w:r>
            <w:r w:rsidRPr="000B2D9B">
              <w:rPr>
                <w:rFonts w:asciiTheme="majorHAnsi" w:eastAsia="Arial Unicode MS" w:hAnsiTheme="majorHAnsi" w:cstheme="majorHAnsi"/>
                <w:color w:val="000000"/>
                <w:sz w:val="18"/>
              </w:rPr>
              <w:t xml:space="preserve"> *</w:t>
            </w:r>
          </w:p>
        </w:tc>
        <w:tc>
          <w:tcPr>
            <w:tcW w:w="3387" w:type="dxa"/>
            <w:tcBorders>
              <w:right w:val="single" w:sz="4" w:space="0" w:color="auto"/>
            </w:tcBorders>
          </w:tcPr>
          <w:p w:rsidR="001C5EE6" w:rsidRPr="00166772" w:rsidRDefault="001C5EE6" w:rsidP="001C5EE6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1C5EE6" w:rsidRPr="00166772" w:rsidTr="00166772">
        <w:tc>
          <w:tcPr>
            <w:tcW w:w="7356" w:type="dxa"/>
            <w:tcBorders>
              <w:left w:val="single" w:sz="4" w:space="0" w:color="auto"/>
            </w:tcBorders>
            <w:vAlign w:val="center"/>
          </w:tcPr>
          <w:p w:rsidR="001C5EE6" w:rsidRPr="00166772" w:rsidRDefault="001C5EE6" w:rsidP="001C5EE6">
            <w:pPr>
              <w:spacing w:line="276" w:lineRule="auto"/>
              <w:ind w:left="0" w:right="-112"/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  <w:r w:rsidRPr="000B2D9B">
              <w:rPr>
                <w:rFonts w:asciiTheme="majorHAnsi" w:eastAsia="Arial Unicode MS" w:hAnsiTheme="majorHAnsi" w:cstheme="majorHAnsi"/>
                <w:color w:val="000000"/>
                <w:sz w:val="18"/>
              </w:rPr>
              <w:t>Глубина промерзания грунта в районе строительства</w:t>
            </w:r>
            <w:r>
              <w:rPr>
                <w:rFonts w:asciiTheme="majorHAnsi" w:eastAsia="Arial Unicode MS" w:hAnsiTheme="majorHAnsi" w:cstheme="majorHAnsi"/>
                <w:color w:val="000000"/>
                <w:sz w:val="18"/>
              </w:rPr>
              <w:t>, м</w:t>
            </w:r>
          </w:p>
        </w:tc>
        <w:tc>
          <w:tcPr>
            <w:tcW w:w="3387" w:type="dxa"/>
            <w:tcBorders>
              <w:right w:val="single" w:sz="4" w:space="0" w:color="auto"/>
            </w:tcBorders>
          </w:tcPr>
          <w:p w:rsidR="001C5EE6" w:rsidRPr="00166772" w:rsidRDefault="001C5EE6" w:rsidP="001C5EE6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1C5EE6" w:rsidRPr="00166772" w:rsidTr="00166772">
        <w:trPr>
          <w:trHeight w:val="296"/>
        </w:trPr>
        <w:tc>
          <w:tcPr>
            <w:tcW w:w="7356" w:type="dxa"/>
            <w:tcBorders>
              <w:left w:val="single" w:sz="4" w:space="0" w:color="auto"/>
            </w:tcBorders>
            <w:vAlign w:val="center"/>
          </w:tcPr>
          <w:p w:rsidR="001C5EE6" w:rsidRPr="00166772" w:rsidRDefault="001C5EE6" w:rsidP="001C5EE6">
            <w:pPr>
              <w:spacing w:line="276" w:lineRule="auto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0B2D9B">
              <w:rPr>
                <w:rFonts w:asciiTheme="majorHAnsi" w:eastAsia="Arial Unicode MS" w:hAnsiTheme="majorHAnsi" w:cstheme="majorHAnsi"/>
                <w:color w:val="000000"/>
                <w:sz w:val="18"/>
              </w:rPr>
              <w:t xml:space="preserve">Пиковый расход стока, направляемого в резервуар </w:t>
            </w:r>
            <w:proofErr w:type="spellStart"/>
            <w:r w:rsidRPr="000B2D9B">
              <w:rPr>
                <w:rFonts w:asciiTheme="majorHAnsi" w:eastAsia="Arial Unicode MS" w:hAnsiTheme="majorHAnsi" w:cstheme="majorHAnsi"/>
                <w:color w:val="000000"/>
                <w:sz w:val="18"/>
              </w:rPr>
              <w:t>Qr</w:t>
            </w:r>
            <w:proofErr w:type="spellEnd"/>
            <w:r>
              <w:rPr>
                <w:rFonts w:asciiTheme="majorHAnsi" w:eastAsia="Arial Unicode MS" w:hAnsiTheme="majorHAnsi" w:cstheme="majorHAnsi"/>
                <w:color w:val="000000"/>
                <w:sz w:val="18"/>
              </w:rPr>
              <w:t>, л/с</w:t>
            </w:r>
          </w:p>
        </w:tc>
        <w:tc>
          <w:tcPr>
            <w:tcW w:w="3387" w:type="dxa"/>
            <w:tcBorders>
              <w:right w:val="single" w:sz="4" w:space="0" w:color="auto"/>
            </w:tcBorders>
          </w:tcPr>
          <w:p w:rsidR="001C5EE6" w:rsidRPr="00166772" w:rsidRDefault="001C5EE6" w:rsidP="001C5EE6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1C5EE6" w:rsidRPr="00166772" w:rsidTr="00166772">
        <w:trPr>
          <w:trHeight w:val="265"/>
        </w:trPr>
        <w:tc>
          <w:tcPr>
            <w:tcW w:w="7356" w:type="dxa"/>
            <w:tcBorders>
              <w:left w:val="single" w:sz="4" w:space="0" w:color="auto"/>
            </w:tcBorders>
            <w:vAlign w:val="center"/>
          </w:tcPr>
          <w:p w:rsidR="001C5EE6" w:rsidRPr="00166772" w:rsidRDefault="001C5EE6" w:rsidP="001C5EE6">
            <w:pPr>
              <w:spacing w:before="16" w:after="16"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>
              <w:rPr>
                <w:rFonts w:asciiTheme="majorHAnsi" w:eastAsia="Arial Unicode MS" w:hAnsiTheme="majorHAnsi" w:cstheme="majorHAnsi"/>
                <w:color w:val="000000"/>
                <w:sz w:val="18"/>
              </w:rPr>
              <w:t xml:space="preserve">Максимальный суточный объем стока, </w:t>
            </w:r>
            <w:r w:rsidRPr="000B2D9B">
              <w:rPr>
                <w:rFonts w:asciiTheme="majorHAnsi" w:eastAsia="Arial Unicode MS" w:hAnsiTheme="majorHAnsi" w:cstheme="majorHAnsi"/>
                <w:color w:val="000000"/>
                <w:sz w:val="18"/>
              </w:rPr>
              <w:t>направляемого в резервуар</w:t>
            </w:r>
            <w:r>
              <w:rPr>
                <w:rFonts w:asciiTheme="majorHAnsi" w:eastAsia="Arial Unicode MS" w:hAnsiTheme="majorHAnsi" w:cstheme="majorHAnsi"/>
                <w:color w:val="000000"/>
                <w:sz w:val="18"/>
              </w:rPr>
              <w:t xml:space="preserve"> </w:t>
            </w:r>
            <w:r>
              <w:rPr>
                <w:rFonts w:asciiTheme="majorHAnsi" w:eastAsia="Arial Unicode MS" w:hAnsiTheme="majorHAnsi" w:cstheme="majorHAnsi"/>
                <w:color w:val="000000"/>
                <w:sz w:val="18"/>
                <w:lang w:val="en-US"/>
              </w:rPr>
              <w:t>W</w:t>
            </w:r>
            <w:proofErr w:type="spellStart"/>
            <w:r>
              <w:rPr>
                <w:rFonts w:asciiTheme="majorHAnsi" w:eastAsia="Arial Unicode MS" w:hAnsiTheme="majorHAnsi" w:cstheme="majorHAnsi"/>
                <w:color w:val="000000"/>
                <w:sz w:val="18"/>
              </w:rPr>
              <w:t>сут</w:t>
            </w:r>
            <w:proofErr w:type="spellEnd"/>
            <w:r>
              <w:rPr>
                <w:rFonts w:asciiTheme="majorHAnsi" w:eastAsia="Arial Unicode MS" w:hAnsiTheme="majorHAnsi" w:cstheme="majorHAnsi"/>
                <w:color w:val="000000"/>
                <w:sz w:val="18"/>
              </w:rPr>
              <w:t>, м3/</w:t>
            </w:r>
            <w:proofErr w:type="spellStart"/>
            <w:r>
              <w:rPr>
                <w:rFonts w:asciiTheme="majorHAnsi" w:eastAsia="Arial Unicode MS" w:hAnsiTheme="majorHAnsi" w:cstheme="majorHAnsi"/>
                <w:color w:val="000000"/>
                <w:sz w:val="18"/>
              </w:rPr>
              <w:t>сут</w:t>
            </w:r>
            <w:proofErr w:type="spellEnd"/>
            <w:r>
              <w:rPr>
                <w:rFonts w:asciiTheme="majorHAnsi" w:eastAsia="Arial Unicode MS" w:hAnsiTheme="majorHAnsi" w:cstheme="majorHAnsi"/>
                <w:color w:val="000000"/>
                <w:sz w:val="18"/>
              </w:rPr>
              <w:t>**</w:t>
            </w:r>
          </w:p>
        </w:tc>
        <w:tc>
          <w:tcPr>
            <w:tcW w:w="3387" w:type="dxa"/>
            <w:tcBorders>
              <w:right w:val="single" w:sz="4" w:space="0" w:color="auto"/>
            </w:tcBorders>
          </w:tcPr>
          <w:p w:rsidR="001C5EE6" w:rsidRPr="00166772" w:rsidRDefault="001C5EE6" w:rsidP="001C5EE6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1C5EE6" w:rsidRPr="00166772" w:rsidTr="001C5EE6">
        <w:trPr>
          <w:trHeight w:val="265"/>
        </w:trPr>
        <w:tc>
          <w:tcPr>
            <w:tcW w:w="7356" w:type="dxa"/>
            <w:tcBorders>
              <w:left w:val="single" w:sz="4" w:space="0" w:color="auto"/>
            </w:tcBorders>
            <w:vAlign w:val="center"/>
          </w:tcPr>
          <w:p w:rsidR="001C5EE6" w:rsidRDefault="001C5EE6" w:rsidP="001C5EE6">
            <w:pPr>
              <w:spacing w:before="16" w:after="16"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0B2D9B">
              <w:rPr>
                <w:rFonts w:asciiTheme="majorHAnsi" w:eastAsia="Arial Unicode MS" w:hAnsiTheme="majorHAnsi" w:cstheme="majorHAnsi"/>
                <w:color w:val="000000"/>
                <w:sz w:val="18"/>
              </w:rPr>
              <w:t>Наличие сооружений предварительной очистки перед подачей воды в резервуар</w:t>
            </w:r>
            <w:r>
              <w:rPr>
                <w:rFonts w:asciiTheme="majorHAnsi" w:eastAsia="Arial Unicode MS" w:hAnsiTheme="majorHAnsi" w:cstheme="majorHAnsi"/>
                <w:color w:val="000000"/>
                <w:sz w:val="18"/>
              </w:rPr>
              <w:t>:</w:t>
            </w:r>
          </w:p>
          <w:p w:rsidR="001C5EE6" w:rsidRDefault="001C5EE6" w:rsidP="001C5EE6">
            <w:pPr>
              <w:spacing w:before="16" w:after="16"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>
              <w:rPr>
                <w:rFonts w:asciiTheme="majorHAnsi" w:eastAsia="Arial Unicode MS" w:hAnsiTheme="majorHAnsi" w:cstheme="majorHAnsi"/>
                <w:color w:val="000000"/>
                <w:sz w:val="18"/>
              </w:rPr>
              <w:t>4.1 имеются</w:t>
            </w:r>
          </w:p>
          <w:p w:rsidR="001C5EE6" w:rsidRDefault="001C5EE6" w:rsidP="001C5EE6">
            <w:pPr>
              <w:spacing w:before="16" w:after="16"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>
              <w:rPr>
                <w:rFonts w:asciiTheme="majorHAnsi" w:eastAsia="Arial Unicode MS" w:hAnsiTheme="majorHAnsi" w:cstheme="majorHAnsi"/>
                <w:color w:val="000000"/>
                <w:sz w:val="18"/>
              </w:rPr>
              <w:lastRenderedPageBreak/>
              <w:t>4.2 требуются</w:t>
            </w:r>
          </w:p>
          <w:p w:rsidR="001C5EE6" w:rsidRPr="00166772" w:rsidRDefault="001C5EE6" w:rsidP="001C5EE6">
            <w:pPr>
              <w:spacing w:line="276" w:lineRule="auto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Arial Unicode MS" w:hAnsiTheme="majorHAnsi" w:cstheme="majorHAnsi"/>
                <w:color w:val="000000"/>
                <w:sz w:val="18"/>
              </w:rPr>
              <w:t>4.3 не требуются</w:t>
            </w:r>
          </w:p>
        </w:tc>
        <w:tc>
          <w:tcPr>
            <w:tcW w:w="3387" w:type="dxa"/>
            <w:tcBorders>
              <w:right w:val="single" w:sz="4" w:space="0" w:color="auto"/>
            </w:tcBorders>
          </w:tcPr>
          <w:p w:rsidR="001C5EE6" w:rsidRPr="00166772" w:rsidRDefault="001C5EE6" w:rsidP="001C5EE6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1C5EE6" w:rsidRPr="00166772" w:rsidTr="001C5EE6">
        <w:trPr>
          <w:trHeight w:val="265"/>
        </w:trPr>
        <w:tc>
          <w:tcPr>
            <w:tcW w:w="7356" w:type="dxa"/>
            <w:tcBorders>
              <w:left w:val="single" w:sz="4" w:space="0" w:color="auto"/>
            </w:tcBorders>
            <w:vAlign w:val="center"/>
          </w:tcPr>
          <w:p w:rsidR="001C5EE6" w:rsidRPr="000B2D9B" w:rsidRDefault="001C5EE6" w:rsidP="001C5EE6">
            <w:pPr>
              <w:spacing w:before="16" w:after="16"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0B2D9B">
              <w:rPr>
                <w:rFonts w:asciiTheme="majorHAnsi" w:eastAsia="Arial Unicode MS" w:hAnsiTheme="majorHAnsi" w:cstheme="majorHAnsi"/>
                <w:color w:val="000000"/>
                <w:sz w:val="18"/>
              </w:rPr>
              <w:t>Глубина залегания лотка подводящей трубы от уровня земли</w:t>
            </w:r>
            <w:r>
              <w:rPr>
                <w:rFonts w:asciiTheme="majorHAnsi" w:eastAsia="Arial Unicode MS" w:hAnsiTheme="majorHAnsi" w:cstheme="majorHAnsi"/>
                <w:color w:val="000000"/>
                <w:sz w:val="18"/>
              </w:rPr>
              <w:t>, мм</w:t>
            </w:r>
            <w:r w:rsidRPr="000B2D9B">
              <w:rPr>
                <w:rFonts w:asciiTheme="majorHAnsi" w:eastAsia="Arial Unicode MS" w:hAnsiTheme="majorHAnsi" w:cstheme="majorHAnsi"/>
                <w:color w:val="000000"/>
                <w:sz w:val="18"/>
              </w:rPr>
              <w:t>*</w:t>
            </w:r>
          </w:p>
        </w:tc>
        <w:tc>
          <w:tcPr>
            <w:tcW w:w="3387" w:type="dxa"/>
            <w:tcBorders>
              <w:right w:val="single" w:sz="4" w:space="0" w:color="auto"/>
            </w:tcBorders>
          </w:tcPr>
          <w:p w:rsidR="001C5EE6" w:rsidRPr="00166772" w:rsidRDefault="001C5EE6" w:rsidP="001C5EE6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1C5EE6" w:rsidRPr="00166772" w:rsidTr="001C5EE6">
        <w:trPr>
          <w:trHeight w:val="265"/>
        </w:trPr>
        <w:tc>
          <w:tcPr>
            <w:tcW w:w="7356" w:type="dxa"/>
            <w:tcBorders>
              <w:left w:val="single" w:sz="4" w:space="0" w:color="auto"/>
            </w:tcBorders>
            <w:vAlign w:val="center"/>
          </w:tcPr>
          <w:p w:rsidR="001C5EE6" w:rsidRPr="000B2D9B" w:rsidRDefault="001C5EE6" w:rsidP="001C5EE6">
            <w:pPr>
              <w:spacing w:before="16" w:after="16"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0B2D9B">
              <w:rPr>
                <w:rFonts w:asciiTheme="majorHAnsi" w:eastAsia="Arial Unicode MS" w:hAnsiTheme="majorHAnsi" w:cstheme="majorHAnsi"/>
                <w:color w:val="000000"/>
                <w:sz w:val="18"/>
              </w:rPr>
              <w:t>Диаметр подводящей трубы</w:t>
            </w:r>
            <w:r>
              <w:rPr>
                <w:rFonts w:asciiTheme="majorHAnsi" w:eastAsia="Arial Unicode MS" w:hAnsiTheme="majorHAnsi" w:cstheme="majorHAnsi"/>
                <w:color w:val="000000"/>
                <w:sz w:val="18"/>
              </w:rPr>
              <w:t>, мм</w:t>
            </w:r>
            <w:r w:rsidRPr="000B2D9B">
              <w:rPr>
                <w:rFonts w:asciiTheme="majorHAnsi" w:eastAsia="Arial Unicode MS" w:hAnsiTheme="majorHAnsi" w:cstheme="majorHAnsi"/>
                <w:color w:val="000000"/>
                <w:sz w:val="18"/>
              </w:rPr>
              <w:t>*</w:t>
            </w:r>
          </w:p>
        </w:tc>
        <w:tc>
          <w:tcPr>
            <w:tcW w:w="3387" w:type="dxa"/>
            <w:tcBorders>
              <w:right w:val="single" w:sz="4" w:space="0" w:color="auto"/>
            </w:tcBorders>
          </w:tcPr>
          <w:p w:rsidR="001C5EE6" w:rsidRPr="00166772" w:rsidRDefault="001C5EE6" w:rsidP="001C5EE6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1C5EE6" w:rsidRPr="00166772" w:rsidTr="001C5EE6">
        <w:trPr>
          <w:trHeight w:val="265"/>
        </w:trPr>
        <w:tc>
          <w:tcPr>
            <w:tcW w:w="7356" w:type="dxa"/>
            <w:tcBorders>
              <w:left w:val="single" w:sz="4" w:space="0" w:color="auto"/>
            </w:tcBorders>
            <w:vAlign w:val="center"/>
          </w:tcPr>
          <w:p w:rsidR="001C5EE6" w:rsidRPr="000B2D9B" w:rsidRDefault="001C5EE6" w:rsidP="001C5EE6">
            <w:pPr>
              <w:spacing w:before="16" w:after="16"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0B2D9B">
              <w:rPr>
                <w:rFonts w:asciiTheme="majorHAnsi" w:eastAsia="Arial Unicode MS" w:hAnsiTheme="majorHAnsi" w:cstheme="majorHAnsi"/>
                <w:color w:val="000000"/>
                <w:sz w:val="18"/>
              </w:rPr>
              <w:t>Материал подводящей трубы*</w:t>
            </w:r>
          </w:p>
        </w:tc>
        <w:tc>
          <w:tcPr>
            <w:tcW w:w="3387" w:type="dxa"/>
            <w:tcBorders>
              <w:right w:val="single" w:sz="4" w:space="0" w:color="auto"/>
            </w:tcBorders>
          </w:tcPr>
          <w:p w:rsidR="001C5EE6" w:rsidRPr="00166772" w:rsidRDefault="001C5EE6" w:rsidP="001C5EE6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1C5EE6" w:rsidRPr="00166772" w:rsidTr="001C5EE6">
        <w:trPr>
          <w:trHeight w:val="265"/>
        </w:trPr>
        <w:tc>
          <w:tcPr>
            <w:tcW w:w="7356" w:type="dxa"/>
            <w:tcBorders>
              <w:left w:val="single" w:sz="4" w:space="0" w:color="auto"/>
            </w:tcBorders>
            <w:vAlign w:val="center"/>
          </w:tcPr>
          <w:p w:rsidR="001C5EE6" w:rsidRPr="000B2D9B" w:rsidRDefault="001C5EE6" w:rsidP="001C5EE6">
            <w:pPr>
              <w:spacing w:before="16" w:after="16"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8F7C24">
              <w:rPr>
                <w:rFonts w:asciiTheme="majorHAnsi" w:eastAsia="Arial Unicode MS" w:hAnsiTheme="majorHAnsi" w:cstheme="majorHAnsi"/>
                <w:color w:val="000000"/>
                <w:sz w:val="18"/>
              </w:rPr>
              <w:t>Глубина залегания грунтовых вод</w:t>
            </w:r>
            <w:r>
              <w:rPr>
                <w:rFonts w:asciiTheme="majorHAnsi" w:eastAsia="Arial Unicode MS" w:hAnsiTheme="majorHAnsi" w:cstheme="majorHAnsi"/>
                <w:color w:val="000000"/>
                <w:sz w:val="18"/>
              </w:rPr>
              <w:t>, мм</w:t>
            </w:r>
          </w:p>
        </w:tc>
        <w:tc>
          <w:tcPr>
            <w:tcW w:w="3387" w:type="dxa"/>
            <w:tcBorders>
              <w:right w:val="single" w:sz="4" w:space="0" w:color="auto"/>
            </w:tcBorders>
          </w:tcPr>
          <w:p w:rsidR="001C5EE6" w:rsidRPr="00166772" w:rsidRDefault="001C5EE6" w:rsidP="001C5EE6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1C5EE6" w:rsidRPr="00166772" w:rsidTr="001C5EE6">
        <w:trPr>
          <w:trHeight w:val="265"/>
        </w:trPr>
        <w:tc>
          <w:tcPr>
            <w:tcW w:w="7356" w:type="dxa"/>
            <w:tcBorders>
              <w:left w:val="single" w:sz="4" w:space="0" w:color="auto"/>
            </w:tcBorders>
            <w:vAlign w:val="center"/>
          </w:tcPr>
          <w:p w:rsidR="001C5EE6" w:rsidRPr="008F7C24" w:rsidRDefault="001C5EE6" w:rsidP="001C5EE6">
            <w:pPr>
              <w:spacing w:before="16" w:after="16"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8F7C24">
              <w:rPr>
                <w:rFonts w:asciiTheme="majorHAnsi" w:eastAsia="Arial Unicode MS" w:hAnsiTheme="majorHAnsi" w:cstheme="majorHAnsi"/>
                <w:color w:val="000000"/>
                <w:sz w:val="18"/>
              </w:rPr>
              <w:t>Сейсмичность объекта (MSK-64), баллов</w:t>
            </w:r>
          </w:p>
        </w:tc>
        <w:tc>
          <w:tcPr>
            <w:tcW w:w="3387" w:type="dxa"/>
            <w:tcBorders>
              <w:right w:val="single" w:sz="4" w:space="0" w:color="auto"/>
            </w:tcBorders>
          </w:tcPr>
          <w:p w:rsidR="001C5EE6" w:rsidRPr="00166772" w:rsidRDefault="001C5EE6" w:rsidP="001C5EE6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1C5EE6" w:rsidRPr="00166772" w:rsidTr="00166772">
        <w:trPr>
          <w:trHeight w:val="265"/>
        </w:trPr>
        <w:tc>
          <w:tcPr>
            <w:tcW w:w="73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C5EE6" w:rsidRPr="008F7C24" w:rsidRDefault="001C5EE6" w:rsidP="001C5EE6">
            <w:pPr>
              <w:spacing w:before="16" w:after="16" w:line="276" w:lineRule="auto"/>
              <w:ind w:left="16" w:right="16"/>
              <w:rPr>
                <w:rFonts w:asciiTheme="majorHAnsi" w:eastAsia="Arial Unicode MS" w:hAnsiTheme="majorHAnsi" w:cstheme="majorHAnsi"/>
                <w:color w:val="000000"/>
                <w:sz w:val="18"/>
              </w:rPr>
            </w:pPr>
            <w:r w:rsidRPr="008F7C24">
              <w:rPr>
                <w:rFonts w:asciiTheme="majorHAnsi" w:eastAsia="Arial Unicode MS" w:hAnsiTheme="majorHAnsi" w:cstheme="majorHAnsi"/>
                <w:color w:val="000000"/>
                <w:sz w:val="18"/>
              </w:rPr>
              <w:t>Тип грунта и коэффициент фильтрации (для инфильтрационных резервуаров)</w:t>
            </w:r>
            <w:r>
              <w:rPr>
                <w:rFonts w:asciiTheme="majorHAnsi" w:eastAsia="Arial Unicode MS" w:hAnsiTheme="majorHAnsi" w:cstheme="majorHAnsi"/>
                <w:color w:val="000000"/>
                <w:sz w:val="18"/>
              </w:rPr>
              <w:t>*</w:t>
            </w:r>
          </w:p>
        </w:tc>
        <w:tc>
          <w:tcPr>
            <w:tcW w:w="3387" w:type="dxa"/>
            <w:tcBorders>
              <w:bottom w:val="single" w:sz="4" w:space="0" w:color="auto"/>
              <w:right w:val="single" w:sz="4" w:space="0" w:color="auto"/>
            </w:tcBorders>
          </w:tcPr>
          <w:p w:rsidR="001C5EE6" w:rsidRPr="00166772" w:rsidRDefault="001C5EE6" w:rsidP="001C5EE6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</w:tbl>
    <w:p w:rsidR="00C00017" w:rsidRDefault="00C00017" w:rsidP="00C00017">
      <w:pPr>
        <w:ind w:left="0" w:right="567"/>
        <w:rPr>
          <w:rFonts w:asciiTheme="majorHAnsi" w:hAnsiTheme="majorHAnsi" w:cstheme="majorHAnsi"/>
          <w:i/>
          <w:sz w:val="18"/>
          <w:szCs w:val="18"/>
        </w:rPr>
      </w:pPr>
      <w:r w:rsidRPr="00166772">
        <w:rPr>
          <w:rFonts w:asciiTheme="majorHAnsi" w:hAnsiTheme="majorHAnsi" w:cstheme="majorHAnsi"/>
          <w:i/>
          <w:sz w:val="18"/>
          <w:szCs w:val="18"/>
        </w:rPr>
        <w:t xml:space="preserve">* - </w:t>
      </w:r>
      <w:r w:rsidRPr="008F7C24">
        <w:rPr>
          <w:rFonts w:asciiTheme="majorHAnsi" w:hAnsiTheme="majorHAnsi" w:cstheme="majorHAnsi"/>
          <w:i/>
          <w:sz w:val="18"/>
          <w:szCs w:val="18"/>
        </w:rPr>
        <w:t>пункты обязательные для заполнения</w:t>
      </w:r>
      <w:r>
        <w:rPr>
          <w:rFonts w:asciiTheme="majorHAnsi" w:hAnsiTheme="majorHAnsi" w:cstheme="majorHAnsi"/>
          <w:i/>
          <w:sz w:val="18"/>
          <w:szCs w:val="18"/>
        </w:rPr>
        <w:t>;</w:t>
      </w:r>
    </w:p>
    <w:p w:rsidR="00C00017" w:rsidRDefault="00C00017" w:rsidP="00C00017">
      <w:pPr>
        <w:ind w:left="0" w:right="567"/>
        <w:rPr>
          <w:i/>
          <w:sz w:val="18"/>
          <w:szCs w:val="18"/>
        </w:rPr>
      </w:pPr>
      <w:r>
        <w:rPr>
          <w:rFonts w:asciiTheme="majorHAnsi" w:hAnsiTheme="majorHAnsi" w:cstheme="majorHAnsi"/>
          <w:i/>
          <w:sz w:val="18"/>
          <w:szCs w:val="18"/>
        </w:rPr>
        <w:t xml:space="preserve">** - если не известен необходимый объем резервуара или суточный объем поступающего стока, то для расчета объемов необходимо предоставить площади </w:t>
      </w:r>
      <w:proofErr w:type="gramStart"/>
      <w:r>
        <w:rPr>
          <w:rFonts w:asciiTheme="majorHAnsi" w:hAnsiTheme="majorHAnsi" w:cstheme="majorHAnsi"/>
          <w:i/>
          <w:sz w:val="18"/>
          <w:szCs w:val="18"/>
        </w:rPr>
        <w:t>водосбора,.</w:t>
      </w:r>
      <w:proofErr w:type="gramEnd"/>
      <w:r>
        <w:rPr>
          <w:rFonts w:asciiTheme="majorHAnsi" w:hAnsiTheme="majorHAnsi" w:cstheme="majorHAnsi"/>
          <w:i/>
          <w:sz w:val="18"/>
          <w:szCs w:val="18"/>
        </w:rPr>
        <w:t xml:space="preserve"> </w:t>
      </w:r>
    </w:p>
    <w:p w:rsidR="00166772" w:rsidRPr="00166772" w:rsidRDefault="00166772" w:rsidP="00166772">
      <w:pPr>
        <w:spacing w:before="240"/>
        <w:ind w:left="0" w:right="567"/>
        <w:rPr>
          <w:rFonts w:asciiTheme="majorHAnsi" w:hAnsiTheme="majorHAnsi" w:cstheme="majorHAnsi"/>
          <w:b/>
          <w:szCs w:val="20"/>
        </w:rPr>
      </w:pPr>
    </w:p>
    <w:p w:rsidR="00166772" w:rsidRPr="00166772" w:rsidRDefault="00166772" w:rsidP="00166772">
      <w:pPr>
        <w:spacing w:before="240"/>
        <w:ind w:left="0" w:right="567"/>
        <w:rPr>
          <w:rFonts w:asciiTheme="majorHAnsi" w:hAnsiTheme="majorHAnsi" w:cstheme="majorHAnsi"/>
          <w:b/>
          <w:szCs w:val="20"/>
        </w:rPr>
      </w:pPr>
    </w:p>
    <w:p w:rsidR="00166772" w:rsidRPr="00166772" w:rsidRDefault="00166772" w:rsidP="00166772">
      <w:pPr>
        <w:spacing w:before="240" w:after="240"/>
        <w:ind w:left="0" w:right="425"/>
        <w:rPr>
          <w:rFonts w:asciiTheme="majorHAnsi" w:hAnsiTheme="majorHAnsi" w:cstheme="majorHAnsi"/>
          <w:b/>
          <w:szCs w:val="20"/>
        </w:rPr>
      </w:pPr>
      <w:r w:rsidRPr="00166772">
        <w:rPr>
          <w:rFonts w:asciiTheme="majorHAnsi" w:hAnsiTheme="majorHAnsi" w:cstheme="majorHAnsi"/>
          <w:b/>
          <w:szCs w:val="20"/>
        </w:rPr>
        <w:t>Дополнительная информация:</w:t>
      </w:r>
    </w:p>
    <w:tbl>
      <w:tblPr>
        <w:tblW w:w="1077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166772" w:rsidRPr="00166772" w:rsidTr="009034E2">
        <w:trPr>
          <w:trHeight w:val="218"/>
        </w:trPr>
        <w:tc>
          <w:tcPr>
            <w:tcW w:w="10773" w:type="dxa"/>
            <w:tcBorders>
              <w:top w:val="nil"/>
            </w:tcBorders>
          </w:tcPr>
          <w:p w:rsidR="00166772" w:rsidRPr="00166772" w:rsidRDefault="00166772" w:rsidP="009034E2">
            <w:pPr>
              <w:ind w:left="0" w:right="425"/>
              <w:rPr>
                <w:rFonts w:asciiTheme="majorHAnsi" w:hAnsiTheme="majorHAnsi" w:cstheme="majorHAnsi"/>
                <w:sz w:val="24"/>
              </w:rPr>
            </w:pPr>
          </w:p>
        </w:tc>
      </w:tr>
      <w:tr w:rsidR="00166772" w:rsidRPr="00166772" w:rsidTr="009034E2">
        <w:trPr>
          <w:trHeight w:val="218"/>
        </w:trPr>
        <w:tc>
          <w:tcPr>
            <w:tcW w:w="10773" w:type="dxa"/>
          </w:tcPr>
          <w:p w:rsidR="00166772" w:rsidRPr="00166772" w:rsidRDefault="00166772" w:rsidP="009034E2">
            <w:pPr>
              <w:ind w:left="0" w:right="425"/>
              <w:rPr>
                <w:rFonts w:asciiTheme="majorHAnsi" w:hAnsiTheme="majorHAnsi" w:cstheme="majorHAnsi"/>
                <w:sz w:val="24"/>
              </w:rPr>
            </w:pPr>
          </w:p>
        </w:tc>
      </w:tr>
      <w:tr w:rsidR="00166772" w:rsidRPr="00166772" w:rsidTr="009034E2">
        <w:trPr>
          <w:trHeight w:val="218"/>
        </w:trPr>
        <w:tc>
          <w:tcPr>
            <w:tcW w:w="10773" w:type="dxa"/>
          </w:tcPr>
          <w:p w:rsidR="00166772" w:rsidRPr="00166772" w:rsidRDefault="00166772" w:rsidP="009034E2">
            <w:pPr>
              <w:ind w:left="0" w:right="425"/>
              <w:rPr>
                <w:rFonts w:asciiTheme="majorHAnsi" w:hAnsiTheme="majorHAnsi" w:cstheme="majorHAnsi"/>
                <w:sz w:val="24"/>
              </w:rPr>
            </w:pPr>
          </w:p>
        </w:tc>
      </w:tr>
      <w:tr w:rsidR="00166772" w:rsidRPr="00166772" w:rsidTr="009034E2">
        <w:trPr>
          <w:trHeight w:val="218"/>
        </w:trPr>
        <w:tc>
          <w:tcPr>
            <w:tcW w:w="10773" w:type="dxa"/>
          </w:tcPr>
          <w:p w:rsidR="00166772" w:rsidRPr="00166772" w:rsidRDefault="00166772" w:rsidP="009034E2">
            <w:pPr>
              <w:ind w:left="0" w:right="425"/>
              <w:rPr>
                <w:rFonts w:asciiTheme="majorHAnsi" w:hAnsiTheme="majorHAnsi" w:cstheme="majorHAnsi"/>
                <w:sz w:val="24"/>
              </w:rPr>
            </w:pPr>
          </w:p>
        </w:tc>
      </w:tr>
      <w:tr w:rsidR="00166772" w:rsidRPr="00166772" w:rsidTr="009034E2">
        <w:trPr>
          <w:trHeight w:val="218"/>
        </w:trPr>
        <w:tc>
          <w:tcPr>
            <w:tcW w:w="10773" w:type="dxa"/>
          </w:tcPr>
          <w:p w:rsidR="00166772" w:rsidRPr="00166772" w:rsidRDefault="00166772" w:rsidP="009034E2">
            <w:pPr>
              <w:ind w:left="0" w:right="425"/>
              <w:rPr>
                <w:rFonts w:asciiTheme="majorHAnsi" w:hAnsiTheme="majorHAnsi" w:cstheme="majorHAnsi"/>
                <w:sz w:val="24"/>
              </w:rPr>
            </w:pPr>
          </w:p>
        </w:tc>
      </w:tr>
    </w:tbl>
    <w:p w:rsidR="00C00017" w:rsidRDefault="00166772" w:rsidP="00166772">
      <w:pPr>
        <w:spacing w:before="240"/>
        <w:ind w:left="0"/>
        <w:rPr>
          <w:rFonts w:asciiTheme="majorHAnsi" w:hAnsiTheme="majorHAnsi" w:cstheme="majorHAnsi"/>
          <w:i/>
        </w:rPr>
      </w:pPr>
      <w:r w:rsidRPr="00166772">
        <w:rPr>
          <w:rFonts w:asciiTheme="majorHAnsi" w:hAnsiTheme="majorHAnsi" w:cstheme="majorHAnsi"/>
          <w:i/>
          <w:u w:val="single"/>
        </w:rPr>
        <w:t>Примечание</w:t>
      </w:r>
      <w:r w:rsidR="00C00017">
        <w:rPr>
          <w:rFonts w:asciiTheme="majorHAnsi" w:hAnsiTheme="majorHAnsi" w:cstheme="majorHAnsi"/>
          <w:i/>
        </w:rPr>
        <w:t>:</w:t>
      </w:r>
    </w:p>
    <w:p w:rsidR="00C00017" w:rsidRPr="008F7C24" w:rsidRDefault="00C00017" w:rsidP="00C00017">
      <w:pPr>
        <w:spacing w:before="240"/>
        <w:ind w:left="0"/>
        <w:rPr>
          <w:rFonts w:asciiTheme="majorHAnsi" w:hAnsiTheme="majorHAnsi" w:cstheme="majorHAnsi"/>
          <w:i/>
        </w:rPr>
      </w:pPr>
      <w:r w:rsidRPr="008F7C24">
        <w:rPr>
          <w:rFonts w:asciiTheme="majorHAnsi" w:hAnsiTheme="majorHAnsi" w:cstheme="majorHAnsi"/>
          <w:i/>
        </w:rPr>
        <w:t xml:space="preserve">1 </w:t>
      </w:r>
      <w:r>
        <w:rPr>
          <w:rFonts w:asciiTheme="majorHAnsi" w:hAnsiTheme="majorHAnsi" w:cstheme="majorHAnsi"/>
          <w:i/>
        </w:rPr>
        <w:t xml:space="preserve">- </w:t>
      </w:r>
      <w:r w:rsidRPr="008F7C24">
        <w:rPr>
          <w:rFonts w:asciiTheme="majorHAnsi" w:hAnsiTheme="majorHAnsi" w:cstheme="majorHAnsi"/>
          <w:i/>
        </w:rPr>
        <w:t>для оценки возможности применения инфильтрационного резервуара в обязательном порядке необходима информация о геологии места размещения или коэффициенте фильтрации грунта.</w:t>
      </w:r>
    </w:p>
    <w:p w:rsidR="00166772" w:rsidRPr="00166772" w:rsidRDefault="00C00017" w:rsidP="00166772">
      <w:pPr>
        <w:spacing w:before="240"/>
        <w:ind w:left="0"/>
        <w:rPr>
          <w:rFonts w:asciiTheme="majorHAnsi" w:hAnsiTheme="majorHAnsi" w:cstheme="majorHAnsi"/>
          <w:i/>
        </w:rPr>
      </w:pPr>
      <w:r w:rsidRPr="008F7C24">
        <w:rPr>
          <w:rFonts w:asciiTheme="majorHAnsi" w:hAnsiTheme="majorHAnsi" w:cstheme="majorHAnsi"/>
          <w:i/>
        </w:rPr>
        <w:t xml:space="preserve">2 </w:t>
      </w:r>
      <w:r>
        <w:rPr>
          <w:rFonts w:asciiTheme="majorHAnsi" w:hAnsiTheme="majorHAnsi" w:cstheme="majorHAnsi"/>
          <w:i/>
        </w:rPr>
        <w:t xml:space="preserve">- </w:t>
      </w:r>
      <w:r w:rsidRPr="008F7C24">
        <w:rPr>
          <w:rFonts w:asciiTheme="majorHAnsi" w:hAnsiTheme="majorHAnsi" w:cstheme="majorHAnsi"/>
          <w:i/>
        </w:rPr>
        <w:t>для максимально правильного подбора резервуара, к опросному листу рекомендуется приложить всю имеющую информацию (проект, техническое задание, и т.д.).</w:t>
      </w:r>
      <w:r w:rsidR="00166772" w:rsidRPr="00166772">
        <w:rPr>
          <w:rFonts w:asciiTheme="majorHAnsi" w:hAnsiTheme="majorHAnsi" w:cstheme="majorHAnsi"/>
          <w:i/>
        </w:rPr>
        <w:t xml:space="preserve"> </w:t>
      </w:r>
    </w:p>
    <w:p w:rsidR="00166772" w:rsidRPr="00166772" w:rsidRDefault="00166772" w:rsidP="00166772">
      <w:pPr>
        <w:ind w:left="0" w:right="567"/>
        <w:rPr>
          <w:rFonts w:asciiTheme="majorHAnsi" w:hAnsiTheme="majorHAnsi" w:cstheme="majorHAnsi"/>
          <w:i/>
          <w:sz w:val="18"/>
          <w:szCs w:val="18"/>
        </w:rPr>
      </w:pPr>
    </w:p>
    <w:p w:rsidR="00166772" w:rsidRPr="00166772" w:rsidRDefault="00166772" w:rsidP="00476C07">
      <w:pPr>
        <w:ind w:left="0"/>
        <w:jc w:val="center"/>
        <w:rPr>
          <w:rFonts w:asciiTheme="majorHAnsi" w:hAnsiTheme="majorHAnsi" w:cstheme="majorHAnsi"/>
          <w:b/>
          <w:caps/>
        </w:rPr>
      </w:pPr>
    </w:p>
    <w:sectPr w:rsidR="00166772" w:rsidRPr="00166772" w:rsidSect="00EE0A1C">
      <w:headerReference w:type="default" r:id="rId10"/>
      <w:footerReference w:type="default" r:id="rId11"/>
      <w:pgSz w:w="11906" w:h="16838"/>
      <w:pgMar w:top="1560" w:right="566" w:bottom="1560" w:left="567" w:header="170" w:footer="5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88C" w:rsidRDefault="008A288C" w:rsidP="0091557B">
      <w:r>
        <w:separator/>
      </w:r>
    </w:p>
  </w:endnote>
  <w:endnote w:type="continuationSeparator" w:id="0">
    <w:p w:rsidR="008A288C" w:rsidRDefault="008A288C" w:rsidP="0091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tone Sans II ITC Com Bk">
    <w:panose1 w:val="00000000000000000000"/>
    <w:charset w:val="CC"/>
    <w:family w:val="auto"/>
    <w:pitch w:val="variable"/>
    <w:sig w:usb0="80000227" w:usb1="0000000A" w:usb2="00000000" w:usb3="00000000" w:csb0="00000005" w:csb1="00000000"/>
  </w:font>
  <w:font w:name="Stone Sans II ITC Com Lt">
    <w:panose1 w:val="00000000000000000000"/>
    <w:charset w:val="00"/>
    <w:family w:val="auto"/>
    <w:pitch w:val="variable"/>
    <w:sig w:usb0="80000227" w:usb1="0000000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4AF" w:rsidRPr="009534AF" w:rsidRDefault="00754D20" w:rsidP="009534AF">
    <w:pPr>
      <w:tabs>
        <w:tab w:val="center" w:pos="4513"/>
        <w:tab w:val="right" w:pos="9026"/>
      </w:tabs>
      <w:suppressAutoHyphens w:val="0"/>
      <w:ind w:left="0"/>
      <w:rPr>
        <w:rFonts w:ascii="Stone Sans II ITC Com Lt" w:eastAsia="Calibri" w:hAnsi="Stone Sans II ITC Com Lt"/>
        <w:sz w:val="18"/>
        <w:szCs w:val="22"/>
        <w:lang w:val="de-DE" w:eastAsia="en-US"/>
      </w:rPr>
    </w:pPr>
    <w:r w:rsidRPr="009534AF">
      <w:rPr>
        <w:rFonts w:ascii="Stone Sans II ITC Com Lt" w:eastAsia="Calibri" w:hAnsi="Stone Sans II ITC Com Lt"/>
        <w:noProof/>
        <w:sz w:val="18"/>
        <w:szCs w:val="22"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05241C" wp14:editId="6547131F">
              <wp:simplePos x="0" y="0"/>
              <wp:positionH relativeFrom="column">
                <wp:posOffset>3600508</wp:posOffset>
              </wp:positionH>
              <wp:positionV relativeFrom="paragraph">
                <wp:posOffset>-456565</wp:posOffset>
              </wp:positionV>
              <wp:extent cx="1393825" cy="650240"/>
              <wp:effectExtent l="0" t="0" r="0" b="0"/>
              <wp:wrapNone/>
              <wp:docPr id="3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393825" cy="650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534AF" w:rsidRDefault="00EE0A1C" w:rsidP="00A2058A">
                          <w:pPr>
                            <w:ind w:left="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Юридиче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ский</w:t>
                          </w:r>
                          <w:r w:rsidR="009534AF"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 адрес: </w:t>
                          </w:r>
                          <w:r w:rsidR="009534AF"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</w:r>
                          <w:r w:rsidR="00A2058A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445030, С</w:t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а</w:t>
                          </w:r>
                          <w:r w:rsidR="009534AF"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марская обл., </w:t>
                          </w:r>
                          <w:r w:rsidR="009534AF"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  <w:t>г</w:t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.</w:t>
                          </w:r>
                          <w:r w:rsidR="00A2058A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 То</w:t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л</w:t>
                          </w:r>
                          <w:r w:rsidR="009534AF"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ьятти, </w:t>
                          </w:r>
                          <w:r w:rsidR="009534AF"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</w:r>
                          <w:r w:rsidR="00A2058A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ул. 40 лет</w:t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="00A2058A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Победы, </w:t>
                          </w:r>
                          <w:r w:rsidR="009534AF"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 д. 13Б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5241C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6" type="#_x0000_t202" style="position:absolute;margin-left:283.5pt;margin-top:-35.95pt;width:109.75pt;height:5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" filled="f" stroked="f" strokeweight=".5pt">
              <v:textbox>
                <w:txbxContent>
                  <w:p w:rsidR="009534AF" w:rsidRDefault="00EE0A1C" w:rsidP="00A2058A">
                    <w:pPr>
                      <w:ind w:left="0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Юридиче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ский</w:t>
                    </w:r>
                    <w:r w:rsidR="009534AF"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 адрес: </w:t>
                    </w:r>
                    <w:r w:rsidR="009534AF"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</w:r>
                    <w:r w:rsidR="00A2058A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445030, С</w:t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а</w:t>
                    </w:r>
                    <w:r w:rsidR="009534AF"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марская обл., </w:t>
                    </w:r>
                    <w:r w:rsidR="009534AF"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  <w:t>г</w:t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.</w:t>
                    </w:r>
                    <w:r w:rsidR="00A2058A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 То</w:t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л</w:t>
                    </w:r>
                    <w:r w:rsidR="009534AF"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ьятти, </w:t>
                    </w:r>
                    <w:r w:rsidR="009534AF"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</w:r>
                    <w:r w:rsidR="00A2058A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ул. 40 лет</w:t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 </w:t>
                    </w:r>
                    <w:r w:rsidR="00A2058A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Победы, </w:t>
                    </w:r>
                    <w:r w:rsidR="009534AF"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 д. 13Б</w:t>
                    </w:r>
                  </w:p>
                </w:txbxContent>
              </v:textbox>
            </v:shape>
          </w:pict>
        </mc:Fallback>
      </mc:AlternateContent>
    </w:r>
    <w:r w:rsidRPr="009534AF">
      <w:rPr>
        <w:rFonts w:ascii="Stone Sans II ITC Com Lt" w:eastAsia="Calibri" w:hAnsi="Stone Sans II ITC Com Lt"/>
        <w:noProof/>
        <w:sz w:val="18"/>
        <w:szCs w:val="22"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0C650DC" wp14:editId="4318D28D">
              <wp:simplePos x="0" y="0"/>
              <wp:positionH relativeFrom="column">
                <wp:posOffset>1825048</wp:posOffset>
              </wp:positionH>
              <wp:positionV relativeFrom="paragraph">
                <wp:posOffset>-436245</wp:posOffset>
              </wp:positionV>
              <wp:extent cx="1188720" cy="698500"/>
              <wp:effectExtent l="0" t="0" r="0" b="6350"/>
              <wp:wrapNone/>
              <wp:docPr id="24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188720" cy="698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534AF" w:rsidRPr="009534AF" w:rsidRDefault="009534AF" w:rsidP="009534AF">
                          <w:pPr>
                            <w:ind w:left="0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Тел. +7 8482 55-99-01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  <w:t>8-800-201-72-90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</w:r>
                          <w:hyperlink r:id="rId1" w:tooltip="mailto:info@acogroup.ru" w:history="1">
                            <w:r w:rsidRPr="009534AF">
                              <w:rPr>
                                <w:rStyle w:val="a9"/>
                                <w:rFonts w:ascii="Calibri Light" w:hAnsi="Calibri Light" w:cs="Calibri Light"/>
                                <w:sz w:val="16"/>
                                <w:szCs w:val="16"/>
                                <w:lang w:val="en-US"/>
                              </w:rPr>
                              <w:t>info</w:t>
                            </w:r>
                            <w:r w:rsidRPr="009534AF">
                              <w:rPr>
                                <w:rStyle w:val="a9"/>
                                <w:rFonts w:ascii="Calibri Light" w:hAnsi="Calibri Light" w:cs="Calibri Light"/>
                                <w:sz w:val="16"/>
                                <w:szCs w:val="16"/>
                              </w:rPr>
                              <w:t>@</w:t>
                            </w:r>
                            <w:r w:rsidRPr="009534AF">
                              <w:rPr>
                                <w:rStyle w:val="a9"/>
                                <w:rFonts w:ascii="Calibri Light" w:hAnsi="Calibri Light" w:cs="Calibri Light"/>
                                <w:sz w:val="16"/>
                                <w:szCs w:val="16"/>
                                <w:lang w:val="en-US"/>
                              </w:rPr>
                              <w:t>acogroup</w:t>
                            </w:r>
                            <w:r w:rsidRPr="009534AF">
                              <w:rPr>
                                <w:rStyle w:val="a9"/>
                                <w:rFonts w:ascii="Calibri Light" w:hAnsi="Calibri Light" w:cs="Calibri Light"/>
                                <w:sz w:val="16"/>
                                <w:szCs w:val="16"/>
                              </w:rPr>
                              <w:t>.</w:t>
                            </w:r>
                            <w:r w:rsidRPr="009534AF">
                              <w:rPr>
                                <w:rStyle w:val="a9"/>
                                <w:rFonts w:ascii="Calibri Light" w:hAnsi="Calibri Light" w:cs="Calibri Light"/>
                                <w:sz w:val="16"/>
                                <w:szCs w:val="16"/>
                                <w:lang w:val="en-US"/>
                              </w:rPr>
                              <w:t>ru</w:t>
                            </w:r>
                          </w:hyperlink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  <w:lang w:val="en-US"/>
                            </w:rPr>
                            <w:t>www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.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  <w:lang w:val="en-US"/>
                            </w:rPr>
                            <w:t>acorussia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.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  <w:lang w:val="en-US"/>
                            </w:rPr>
                            <w:t>ru</w:t>
                          </w:r>
                        </w:p>
                        <w:p w:rsidR="009534AF" w:rsidRDefault="009534AF" w:rsidP="009534AF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C650DC" id="Textfeld 13" o:spid="_x0000_s1027" type="#_x0000_t202" style="position:absolute;margin-left:143.7pt;margin-top:-34.35pt;width:93.6pt;height: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" filled="f" stroked="f" strokeweight=".5pt">
              <v:textbox>
                <w:txbxContent>
                  <w:p w:rsidR="009534AF" w:rsidRPr="009534AF" w:rsidRDefault="009534AF" w:rsidP="009534AF">
                    <w:pPr>
                      <w:ind w:left="0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Тел. +7 8482 55-99-01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  <w:t>8-800-201-72-90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</w:r>
                    <w:hyperlink r:id="rId2" w:tooltip="mailto:info@acogroup.ru" w:history="1">
                      <w:r w:rsidRPr="009534AF">
                        <w:rPr>
                          <w:rStyle w:val="a9"/>
                          <w:rFonts w:ascii="Calibri Light" w:hAnsi="Calibri Light" w:cs="Calibri Light"/>
                          <w:sz w:val="16"/>
                          <w:szCs w:val="16"/>
                          <w:lang w:val="en-US"/>
                        </w:rPr>
                        <w:t>info</w:t>
                      </w:r>
                      <w:r w:rsidRPr="009534AF">
                        <w:rPr>
                          <w:rStyle w:val="a9"/>
                          <w:rFonts w:ascii="Calibri Light" w:hAnsi="Calibri Light" w:cs="Calibri Light"/>
                          <w:sz w:val="16"/>
                          <w:szCs w:val="16"/>
                        </w:rPr>
                        <w:t>@</w:t>
                      </w:r>
                      <w:r w:rsidRPr="009534AF">
                        <w:rPr>
                          <w:rStyle w:val="a9"/>
                          <w:rFonts w:ascii="Calibri Light" w:hAnsi="Calibri Light" w:cs="Calibri Light"/>
                          <w:sz w:val="16"/>
                          <w:szCs w:val="16"/>
                          <w:lang w:val="en-US"/>
                        </w:rPr>
                        <w:t>acogroup</w:t>
                      </w:r>
                      <w:r w:rsidRPr="009534AF">
                        <w:rPr>
                          <w:rStyle w:val="a9"/>
                          <w:rFonts w:ascii="Calibri Light" w:hAnsi="Calibri Light" w:cs="Calibri Light"/>
                          <w:sz w:val="16"/>
                          <w:szCs w:val="16"/>
                        </w:rPr>
                        <w:t>.</w:t>
                      </w:r>
                      <w:r w:rsidRPr="009534AF">
                        <w:rPr>
                          <w:rStyle w:val="a9"/>
                          <w:rFonts w:ascii="Calibri Light" w:hAnsi="Calibri Light" w:cs="Calibri Light"/>
                          <w:sz w:val="16"/>
                          <w:szCs w:val="16"/>
                          <w:lang w:val="en-US"/>
                        </w:rPr>
                        <w:t>ru</w:t>
                      </w:r>
                    </w:hyperlink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 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  <w:lang w:val="en-US"/>
                      </w:rPr>
                      <w:t>www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.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  <w:lang w:val="en-US"/>
                      </w:rPr>
                      <w:t>acorussia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.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  <w:lang w:val="en-US"/>
                      </w:rPr>
                      <w:t>ru</w:t>
                    </w:r>
                  </w:p>
                  <w:p w:rsidR="009534AF" w:rsidRDefault="009534AF" w:rsidP="009534AF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Pr="009534AF">
      <w:rPr>
        <w:rFonts w:ascii="Stone Sans II ITC Com Lt" w:eastAsia="Calibri" w:hAnsi="Stone Sans II ITC Com Lt"/>
        <w:noProof/>
        <w:sz w:val="18"/>
        <w:szCs w:val="22"/>
        <w:lang w:val="en-US"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DE6682" wp14:editId="550F5A39">
              <wp:simplePos x="0" y="0"/>
              <wp:positionH relativeFrom="margin">
                <wp:posOffset>5566468</wp:posOffset>
              </wp:positionH>
              <wp:positionV relativeFrom="paragraph">
                <wp:posOffset>-467995</wp:posOffset>
              </wp:positionV>
              <wp:extent cx="1296785" cy="640080"/>
              <wp:effectExtent l="0" t="0" r="0" b="7620"/>
              <wp:wrapNone/>
              <wp:docPr id="2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296785" cy="640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534AF" w:rsidRPr="009534AF" w:rsidRDefault="009534AF" w:rsidP="009534AF">
                          <w:pPr>
                            <w:ind w:left="0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Адрес ОП в ЦФО: 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  <w:t xml:space="preserve">142712, Московская обл., 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  <w:t xml:space="preserve">Горки Ленинские </w:t>
                          </w:r>
                          <w:proofErr w:type="spellStart"/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рп</w:t>
                          </w:r>
                          <w:proofErr w:type="spellEnd"/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  <w:t>Зелёное шоссе, дом 2</w:t>
                          </w:r>
                        </w:p>
                        <w:p w:rsidR="009534AF" w:rsidRDefault="009534AF" w:rsidP="009534AF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DE6682" id="Textfeld 16" o:spid="_x0000_s1028" type="#_x0000_t202" style="position:absolute;margin-left:438.3pt;margin-top:-36.85pt;width:102.1pt;height:50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" filled="f" stroked="f" strokeweight=".5pt">
              <v:textbox>
                <w:txbxContent>
                  <w:p w:rsidR="009534AF" w:rsidRPr="009534AF" w:rsidRDefault="009534AF" w:rsidP="009534AF">
                    <w:pPr>
                      <w:ind w:left="0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Адрес ОП в ЦФО: 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  <w:t xml:space="preserve">142712, Московская обл., 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  <w:t xml:space="preserve">Горки Ленинские рп, 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  <w:t>Зелёное шоссе, дом 2</w:t>
                    </w:r>
                  </w:p>
                  <w:p w:rsidR="009534AF" w:rsidRDefault="009534AF" w:rsidP="009534AF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E0A1C" w:rsidRPr="009534AF">
      <w:rPr>
        <w:rFonts w:ascii="Stone Sans II ITC Com Lt" w:eastAsia="Calibri" w:hAnsi="Stone Sans II ITC Com Lt"/>
        <w:noProof/>
        <w:sz w:val="18"/>
        <w:szCs w:val="22"/>
        <w:lang w:val="en-US"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920A7A9" wp14:editId="64CCC640">
              <wp:simplePos x="0" y="0"/>
              <wp:positionH relativeFrom="margin">
                <wp:posOffset>-182880</wp:posOffset>
              </wp:positionH>
              <wp:positionV relativeFrom="paragraph">
                <wp:posOffset>114774</wp:posOffset>
              </wp:positionV>
              <wp:extent cx="1480820" cy="296545"/>
              <wp:effectExtent l="0" t="0" r="0" b="0"/>
              <wp:wrapNone/>
              <wp:docPr id="1" name="Textfeld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480820" cy="296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534AF" w:rsidRPr="009534AF" w:rsidRDefault="009534AF" w:rsidP="009534AF">
                          <w:pPr>
                            <w:pStyle w:val="EinfAbs"/>
                            <w:spacing w:line="240" w:lineRule="auto"/>
                            <w:rPr>
                              <w:rFonts w:ascii="Calibri Light" w:hAnsi="Calibri Light" w:cs="Calibri Light"/>
                              <w:color w:val="595959"/>
                              <w:spacing w:val="-3"/>
                              <w:sz w:val="20"/>
                              <w:szCs w:val="20"/>
                              <w:lang w:val="en-US"/>
                            </w:rPr>
                          </w:pPr>
                          <w:r w:rsidRPr="009534AF">
                            <w:rPr>
                              <w:rFonts w:ascii="Calibri Light" w:hAnsi="Calibri Light" w:cs="Calibri Light"/>
                              <w:color w:val="595959"/>
                              <w:sz w:val="20"/>
                              <w:szCs w:val="20"/>
                              <w:lang w:val="en-US"/>
                            </w:rPr>
                            <w:t xml:space="preserve">ACO. </w:t>
                          </w:r>
                          <w:proofErr w:type="gramStart"/>
                          <w:r w:rsidRPr="009534AF">
                            <w:rPr>
                              <w:rFonts w:ascii="Calibri Light" w:hAnsi="Calibri Light" w:cs="Calibri Light"/>
                              <w:color w:val="595959"/>
                              <w:sz w:val="20"/>
                              <w:szCs w:val="20"/>
                              <w:lang w:val="en-US"/>
                            </w:rPr>
                            <w:t>we</w:t>
                          </w:r>
                          <w:proofErr w:type="gramEnd"/>
                          <w:r w:rsidRPr="009534AF">
                            <w:rPr>
                              <w:rFonts w:ascii="Calibri Light" w:hAnsi="Calibri Light" w:cs="Calibri Light"/>
                              <w:color w:val="595959"/>
                              <w:sz w:val="20"/>
                              <w:szCs w:val="20"/>
                              <w:lang w:val="en-US"/>
                            </w:rPr>
                            <w:t xml:space="preserve"> care for water</w:t>
                          </w:r>
                        </w:p>
                        <w:p w:rsidR="009534AF" w:rsidRDefault="009534AF" w:rsidP="009534AF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20A7A9" id="Textfeld 17" o:spid="_x0000_s1029" type="#_x0000_t202" style="position:absolute;margin-left:-14.4pt;margin-top:9.05pt;width:116.6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" filled="f" stroked="f" strokeweight=".5pt">
              <v:textbox>
                <w:txbxContent>
                  <w:p w:rsidR="009534AF" w:rsidRPr="009534AF" w:rsidRDefault="009534AF" w:rsidP="009534AF">
                    <w:pPr>
                      <w:pStyle w:val="EinfAbs"/>
                      <w:spacing w:line="240" w:lineRule="auto"/>
                      <w:rPr>
                        <w:rFonts w:ascii="Calibri Light" w:hAnsi="Calibri Light" w:cs="Calibri Light"/>
                        <w:color w:val="595959"/>
                        <w:spacing w:val="-3"/>
                        <w:sz w:val="20"/>
                        <w:szCs w:val="20"/>
                        <w:lang w:val="en-US"/>
                      </w:rPr>
                    </w:pPr>
                    <w:r w:rsidRPr="009534AF">
                      <w:rPr>
                        <w:rFonts w:ascii="Calibri Light" w:hAnsi="Calibri Light" w:cs="Calibri Light"/>
                        <w:color w:val="595959"/>
                        <w:sz w:val="20"/>
                        <w:szCs w:val="20"/>
                        <w:lang w:val="en-US"/>
                      </w:rPr>
                      <w:t>ACO. we care for water</w:t>
                    </w:r>
                  </w:p>
                  <w:p w:rsidR="009534AF" w:rsidRDefault="009534AF" w:rsidP="009534AF">
                    <w:pPr>
                      <w:rPr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E0A1C" w:rsidRPr="009534AF">
      <w:rPr>
        <w:rFonts w:ascii="Stone Sans II ITC Com Lt" w:eastAsia="Calibri" w:hAnsi="Stone Sans II ITC Com Lt"/>
        <w:noProof/>
        <w:sz w:val="18"/>
        <w:szCs w:val="22"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B57B01" wp14:editId="373CC109">
              <wp:simplePos x="0" y="0"/>
              <wp:positionH relativeFrom="margin">
                <wp:align>left</wp:align>
              </wp:positionH>
              <wp:positionV relativeFrom="paragraph">
                <wp:posOffset>-452320</wp:posOffset>
              </wp:positionV>
              <wp:extent cx="1188720" cy="761431"/>
              <wp:effectExtent l="0" t="0" r="0" b="635"/>
              <wp:wrapNone/>
              <wp:docPr id="23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188720" cy="76143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534AF" w:rsidRPr="00EE0A1C" w:rsidRDefault="009534AF" w:rsidP="00EE0A1C">
                          <w:pPr>
                            <w:ind w:left="0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ООО «АКО»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  <w:t xml:space="preserve">ОГРН 1107746840475 ИНН 7702743842 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  <w:t>КПП 632001001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B57B01" id="Textfeld 12" o:spid="_x0000_s1030" type="#_x0000_t202" style="position:absolute;margin-left:0;margin-top:-35.6pt;width:93.6pt;height:59.9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" filled="f" stroked="f" strokeweight=".5pt">
              <v:textbox>
                <w:txbxContent>
                  <w:p w:rsidR="009534AF" w:rsidRPr="00EE0A1C" w:rsidRDefault="009534AF" w:rsidP="00EE0A1C">
                    <w:pPr>
                      <w:ind w:left="0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ООО «АКО»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  <w:t xml:space="preserve">ОГРН 1107746840475 ИНН 7702743842 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  <w:t>КПП 632001001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88C" w:rsidRDefault="008A288C" w:rsidP="0091557B">
      <w:r>
        <w:separator/>
      </w:r>
    </w:p>
  </w:footnote>
  <w:footnote w:type="continuationSeparator" w:id="0">
    <w:p w:rsidR="008A288C" w:rsidRDefault="008A288C" w:rsidP="00915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4AF" w:rsidRDefault="009534AF">
    <w:pPr>
      <w:pStyle w:val="a5"/>
    </w:pPr>
  </w:p>
  <w:p w:rsidR="009534AF" w:rsidRDefault="00754D20">
    <w:pPr>
      <w:pStyle w:val="a5"/>
    </w:pPr>
    <w:r>
      <w:rPr>
        <w:rFonts w:cs="Stone Sans II ITC Com Bk"/>
        <w:b/>
        <w:bCs/>
        <w:noProof/>
        <w:spacing w:val="1"/>
        <w:sz w:val="24"/>
        <w:lang w:val="en-US" w:eastAsia="en-US"/>
      </w:rPr>
      <w:drawing>
        <wp:anchor distT="0" distB="0" distL="114300" distR="114300" simplePos="0" relativeHeight="251667456" behindDoc="0" locked="0" layoutInCell="1" allowOverlap="1" wp14:anchorId="552E1C18" wp14:editId="64F8B436">
          <wp:simplePos x="0" y="0"/>
          <wp:positionH relativeFrom="margin">
            <wp:posOffset>5448106</wp:posOffset>
          </wp:positionH>
          <wp:positionV relativeFrom="topMargin">
            <wp:posOffset>328930</wp:posOffset>
          </wp:positionV>
          <wp:extent cx="855345" cy="658495"/>
          <wp:effectExtent l="0" t="0" r="1905" b="8255"/>
          <wp:wrapNone/>
          <wp:docPr id="41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855345" cy="65849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34AF" w:rsidRDefault="009534AF">
    <w:pPr>
      <w:pStyle w:val="a5"/>
    </w:pPr>
  </w:p>
  <w:p w:rsidR="009534AF" w:rsidRDefault="009534AF">
    <w:pPr>
      <w:pStyle w:val="a5"/>
    </w:pPr>
  </w:p>
  <w:p w:rsidR="009534AF" w:rsidRDefault="009534AF">
    <w:pPr>
      <w:pStyle w:val="a5"/>
    </w:pPr>
  </w:p>
  <w:p w:rsidR="009534AF" w:rsidRDefault="009534A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00395"/>
    <w:multiLevelType w:val="hybridMultilevel"/>
    <w:tmpl w:val="207A72E0"/>
    <w:lvl w:ilvl="0" w:tplc="064CE836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" w15:restartNumberingAfterBreak="0">
    <w:nsid w:val="48076F82"/>
    <w:multiLevelType w:val="multilevel"/>
    <w:tmpl w:val="197851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24"/>
    <w:rsid w:val="000010AF"/>
    <w:rsid w:val="000862B9"/>
    <w:rsid w:val="00096655"/>
    <w:rsid w:val="000C19D6"/>
    <w:rsid w:val="000E24F6"/>
    <w:rsid w:val="001564DA"/>
    <w:rsid w:val="00166772"/>
    <w:rsid w:val="001C5EE6"/>
    <w:rsid w:val="0021037C"/>
    <w:rsid w:val="00243BB5"/>
    <w:rsid w:val="0025064D"/>
    <w:rsid w:val="002566B8"/>
    <w:rsid w:val="00303164"/>
    <w:rsid w:val="0034752D"/>
    <w:rsid w:val="0037382F"/>
    <w:rsid w:val="003861D2"/>
    <w:rsid w:val="00432B20"/>
    <w:rsid w:val="004545D6"/>
    <w:rsid w:val="00476C07"/>
    <w:rsid w:val="004A4759"/>
    <w:rsid w:val="004B1A1A"/>
    <w:rsid w:val="004F4032"/>
    <w:rsid w:val="0051179E"/>
    <w:rsid w:val="0051427B"/>
    <w:rsid w:val="0051599A"/>
    <w:rsid w:val="00563371"/>
    <w:rsid w:val="005639BA"/>
    <w:rsid w:val="00570534"/>
    <w:rsid w:val="00571187"/>
    <w:rsid w:val="00594575"/>
    <w:rsid w:val="005A04B8"/>
    <w:rsid w:val="005A3A72"/>
    <w:rsid w:val="005C16E6"/>
    <w:rsid w:val="005C42F5"/>
    <w:rsid w:val="005E03F1"/>
    <w:rsid w:val="00624FA3"/>
    <w:rsid w:val="006378C7"/>
    <w:rsid w:val="006B79DE"/>
    <w:rsid w:val="00700E58"/>
    <w:rsid w:val="0070755B"/>
    <w:rsid w:val="0072334C"/>
    <w:rsid w:val="00754D20"/>
    <w:rsid w:val="00767FD0"/>
    <w:rsid w:val="00772724"/>
    <w:rsid w:val="00773218"/>
    <w:rsid w:val="0078169B"/>
    <w:rsid w:val="00781ABC"/>
    <w:rsid w:val="00783264"/>
    <w:rsid w:val="008832DE"/>
    <w:rsid w:val="008A288C"/>
    <w:rsid w:val="008C19F4"/>
    <w:rsid w:val="008C2168"/>
    <w:rsid w:val="008D3C8C"/>
    <w:rsid w:val="0091557B"/>
    <w:rsid w:val="00951F56"/>
    <w:rsid w:val="009534AF"/>
    <w:rsid w:val="00954B23"/>
    <w:rsid w:val="00990769"/>
    <w:rsid w:val="009947AB"/>
    <w:rsid w:val="0099691A"/>
    <w:rsid w:val="009B6589"/>
    <w:rsid w:val="009C7C8F"/>
    <w:rsid w:val="009E0075"/>
    <w:rsid w:val="00A2058A"/>
    <w:rsid w:val="00A230CD"/>
    <w:rsid w:val="00A45C8A"/>
    <w:rsid w:val="00A97C0D"/>
    <w:rsid w:val="00AF34CF"/>
    <w:rsid w:val="00B37427"/>
    <w:rsid w:val="00B72877"/>
    <w:rsid w:val="00B87DC8"/>
    <w:rsid w:val="00B93183"/>
    <w:rsid w:val="00BB74E4"/>
    <w:rsid w:val="00BE164A"/>
    <w:rsid w:val="00BF2750"/>
    <w:rsid w:val="00C00017"/>
    <w:rsid w:val="00C22E9D"/>
    <w:rsid w:val="00C859C2"/>
    <w:rsid w:val="00CB275D"/>
    <w:rsid w:val="00D00EDC"/>
    <w:rsid w:val="00D3164A"/>
    <w:rsid w:val="00D37242"/>
    <w:rsid w:val="00D54C1E"/>
    <w:rsid w:val="00D70C7A"/>
    <w:rsid w:val="00E12792"/>
    <w:rsid w:val="00E2043B"/>
    <w:rsid w:val="00E57971"/>
    <w:rsid w:val="00EC5FA8"/>
    <w:rsid w:val="00EE0A1C"/>
    <w:rsid w:val="00F05930"/>
    <w:rsid w:val="00F56EF3"/>
    <w:rsid w:val="00F92BC2"/>
    <w:rsid w:val="00FE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B8DFEBE-27C9-4081-A820-1983A16E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4B8"/>
    <w:pPr>
      <w:suppressAutoHyphens/>
      <w:spacing w:after="0" w:line="240" w:lineRule="auto"/>
      <w:ind w:left="720"/>
    </w:pPr>
    <w:rPr>
      <w:rFonts w:ascii="Verdana" w:eastAsia="Times New Roman" w:hAnsi="Verdana" w:cs="Times New Roman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7382F"/>
    <w:pPr>
      <w:suppressLineNumbers/>
    </w:pPr>
  </w:style>
  <w:style w:type="table" w:styleId="a4">
    <w:name w:val="Table Grid"/>
    <w:basedOn w:val="a1"/>
    <w:uiPriority w:val="39"/>
    <w:rsid w:val="00990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155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557B"/>
    <w:rPr>
      <w:rFonts w:ascii="Verdana" w:eastAsia="Times New Roman" w:hAnsi="Verdana" w:cs="Times New Roman"/>
      <w:sz w:val="20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155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1557B"/>
    <w:rPr>
      <w:rFonts w:ascii="Verdana" w:eastAsia="Times New Roman" w:hAnsi="Verdana" w:cs="Times New Roman"/>
      <w:sz w:val="20"/>
      <w:szCs w:val="24"/>
      <w:lang w:eastAsia="ar-SA"/>
    </w:rPr>
  </w:style>
  <w:style w:type="character" w:styleId="a9">
    <w:name w:val="Hyperlink"/>
    <w:basedOn w:val="a0"/>
    <w:uiPriority w:val="99"/>
    <w:unhideWhenUsed/>
    <w:rsid w:val="0091557B"/>
    <w:rPr>
      <w:color w:val="0563C1" w:themeColor="hyperlink"/>
      <w:u w:val="single"/>
    </w:rPr>
  </w:style>
  <w:style w:type="paragraph" w:customStyle="1" w:styleId="EinfAbs">
    <w:name w:val="[Einf. Abs.]"/>
    <w:basedOn w:val="a"/>
    <w:uiPriority w:val="99"/>
    <w:rsid w:val="009534AF"/>
    <w:pPr>
      <w:suppressAutoHyphens w:val="0"/>
      <w:spacing w:line="288" w:lineRule="auto"/>
      <w:ind w:left="0"/>
    </w:pPr>
    <w:rPr>
      <w:rFonts w:ascii="minion pro" w:eastAsiaTheme="minorHAnsi" w:hAnsi="minion pro" w:cs="minion pro"/>
      <w:color w:val="000000"/>
      <w:sz w:val="24"/>
      <w:lang w:val="de-DE" w:eastAsia="en-US"/>
    </w:rPr>
  </w:style>
  <w:style w:type="paragraph" w:styleId="aa">
    <w:name w:val="List Paragraph"/>
    <w:basedOn w:val="a"/>
    <w:uiPriority w:val="34"/>
    <w:qFormat/>
    <w:rsid w:val="001C5EE6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5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cogroup.ru" TargetMode="External"/><Relationship Id="rId1" Type="http://schemas.openxmlformats.org/officeDocument/2006/relationships/hyperlink" Target="mailto:info@acogroup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6B8D0-6100-41BC-9E88-5ABABCB80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ACO Severin Ahlmann GmbH &amp; Co. KG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Berezhnov, Vadim</dc:creator>
  <cp:keywords/>
  <dc:description/>
  <cp:lastModifiedBy>Kosonogov, Pavel</cp:lastModifiedBy>
  <cp:revision>9</cp:revision>
  <cp:lastPrinted>2019-05-06T05:03:00Z</cp:lastPrinted>
  <dcterms:created xsi:type="dcterms:W3CDTF">2020-08-05T08:48:00Z</dcterms:created>
  <dcterms:modified xsi:type="dcterms:W3CDTF">2022-08-23T05:58:00Z</dcterms:modified>
</cp:coreProperties>
</file>