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476C07" w:rsidRDefault="00476C07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 КОМБИНИРОВАННЫЕ Песко-нефтеуловителИ КПН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9922" w:type="dxa"/>
        <w:tblInd w:w="436" w:type="dxa"/>
        <w:tblLook w:val="01E0" w:firstRow="1" w:lastRow="1" w:firstColumn="1" w:lastColumn="1" w:noHBand="0" w:noVBand="0"/>
      </w:tblPr>
      <w:tblGrid>
        <w:gridCol w:w="2612"/>
        <w:gridCol w:w="7310"/>
      </w:tblGrid>
      <w:tr w:rsidR="00476C07" w:rsidRPr="00476C07" w:rsidTr="009034E2">
        <w:trPr>
          <w:trHeight w:val="278"/>
        </w:trPr>
        <w:tc>
          <w:tcPr>
            <w:tcW w:w="2612" w:type="dxa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B9F927" wp14:editId="0D980C90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1956435</wp:posOffset>
                  </wp:positionV>
                  <wp:extent cx="2833954" cy="1162050"/>
                  <wp:effectExtent l="0" t="0" r="5080" b="0"/>
                  <wp:wrapNone/>
                  <wp:docPr id="6" name="Рисунок 6" descr="C:\Users\VVolkov\Desktop\РК, КПН, Е-60-Мо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Volkov\Desktop\РК, КПН, Е-60-Мо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95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C07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26970E" wp14:editId="6C7DA40A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298450</wp:posOffset>
                  </wp:positionV>
                  <wp:extent cx="2781541" cy="1495425"/>
                  <wp:effectExtent l="0" t="0" r="0" b="0"/>
                  <wp:wrapNone/>
                  <wp:docPr id="5" name="Рисунок 5" descr="\\ru-toi-sr-0002\home$\akharitonov\ЛОС (общая)\БАНК ДАННЫХ ЛОС\!3d картинки\КПН с КС 9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КПН с КС 9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41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0" w:type="dxa"/>
          </w:tcPr>
          <w:tbl>
            <w:tblPr>
              <w:tblpPr w:leftFromText="180" w:rightFromText="180" w:vertAnchor="text" w:horzAnchor="page" w:tblpX="1508" w:tblpY="151"/>
              <w:tblOverlap w:val="never"/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1"/>
            </w:tblGrid>
            <w:tr w:rsidR="00476C07" w:rsidRPr="00476C07" w:rsidTr="00476C07">
              <w:trPr>
                <w:trHeight w:val="360"/>
              </w:trPr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b/>
                      <w:szCs w:val="20"/>
                    </w:rPr>
                    <w:t>Обязательные исходные данные</w:t>
                  </w:r>
                </w:p>
                <w:p w:rsidR="00476C07" w:rsidRPr="00476C07" w:rsidRDefault="00476C07" w:rsidP="009034E2">
                  <w:pPr>
                    <w:ind w:left="0" w:right="-108"/>
                    <w:rPr>
                      <w:rFonts w:asciiTheme="majorHAnsi" w:hAnsiTheme="majorHAnsi" w:cstheme="majorHAnsi"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(пункты обязательные для расчета стоимости)</w:t>
                  </w:r>
                </w:p>
              </w:tc>
            </w:tr>
            <w:tr w:rsidR="00476C07" w:rsidRPr="00476C07" w:rsidTr="00476C07">
              <w:trPr>
                <w:trHeight w:val="36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76C07" w:rsidRPr="00476C07" w:rsidRDefault="00476C07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Cs w:val="20"/>
                      <w:lang w:val="en-US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Параметр, (ед. измерения)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76C07" w:rsidRPr="00476C07" w:rsidRDefault="00476C07" w:rsidP="009034E2">
                  <w:pPr>
                    <w:ind w:left="0" w:right="-108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значение</w:t>
                  </w:r>
                </w:p>
              </w:tc>
            </w:tr>
            <w:tr w:rsidR="00476C07" w:rsidRPr="00476C07" w:rsidTr="00476C07">
              <w:trPr>
                <w:trHeight w:val="24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245"/>
              </w:trPr>
              <w:tc>
                <w:tcPr>
                  <w:tcW w:w="48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6C07" w:rsidRPr="00476C07" w:rsidRDefault="00476C07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Установка: в помещении / под газоном / под проезжей частью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245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трубопровода (лоток), h мм*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360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6C07" w:rsidRPr="00E2043B" w:rsidRDefault="00476C07" w:rsidP="009034E2">
                  <w:pPr>
                    <w:spacing w:before="16" w:line="276" w:lineRule="auto"/>
                    <w:ind w:left="-105" w:right="16"/>
                    <w:rPr>
                      <w:rFonts w:asciiTheme="majorHAnsi" w:eastAsia="Arial Unicode MS" w:hAnsiTheme="majorHAnsi" w:cstheme="majorHAnsi"/>
                      <w:i/>
                      <w:color w:val="000000"/>
                      <w:sz w:val="16"/>
                      <w:szCs w:val="16"/>
                    </w:rPr>
                  </w:pPr>
                  <w:r w:rsidRPr="00E2043B">
                    <w:rPr>
                      <w:rFonts w:asciiTheme="majorHAnsi" w:eastAsia="Arial Unicode MS" w:hAnsiTheme="majorHAnsi" w:cstheme="majorHAnsi"/>
                      <w:i/>
                      <w:color w:val="000000"/>
                      <w:sz w:val="16"/>
                      <w:szCs w:val="16"/>
                    </w:rPr>
                    <w:t>* - если точная глубина не известна, необходимо указать менее или более 2500мм.</w:t>
                  </w:r>
                </w:p>
                <w:p w:rsidR="00E2043B" w:rsidRDefault="00E2043B" w:rsidP="009034E2">
                  <w:pPr>
                    <w:suppressAutoHyphens w:val="0"/>
                    <w:ind w:left="0" w:firstLine="216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476C07" w:rsidRPr="00476C07" w:rsidRDefault="00476C07" w:rsidP="009034E2">
                  <w:pPr>
                    <w:suppressAutoHyphens w:val="0"/>
                    <w:ind w:left="0" w:firstLine="216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476C07" w:rsidRPr="00476C07" w:rsidTr="00476C07">
              <w:trPr>
                <w:trHeight w:val="2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76C07" w:rsidRPr="00476C07" w:rsidRDefault="00476C07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Параметр, (ед. измерения)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76C07" w:rsidRPr="00476C07" w:rsidRDefault="00476C07" w:rsidP="009034E2">
                  <w:pPr>
                    <w:ind w:left="0" w:right="-108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значение</w:t>
                  </w:r>
                </w:p>
              </w:tc>
            </w:tr>
            <w:tr w:rsidR="00476C07" w:rsidRPr="00476C07" w:rsidTr="00476C07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подводящей/отводящей трубы, часы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  <w:tr w:rsidR="00476C07" w:rsidRPr="00476C07" w:rsidTr="00476C07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(MSK-64), баллы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подводящей/отводящей трубы, мм (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11 </w:t>
                  </w:r>
                  <w:r w:rsidRPr="00476C07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76C07" w:rsidRPr="00476C07" w:rsidTr="00476C07">
              <w:trPr>
                <w:trHeight w:val="442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Габаритные размеры оборудования, мм </w:t>
                  </w:r>
                </w:p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(при наличии проектной документации)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C07" w:rsidRPr="00476C07" w:rsidRDefault="00476C07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476C07" w:rsidRPr="00476C07" w:rsidRDefault="00476C07" w:rsidP="00476C07">
      <w:pPr>
        <w:ind w:left="284" w:right="-129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817"/>
        <w:gridCol w:w="236"/>
      </w:tblGrid>
      <w:tr w:rsidR="00476C07" w:rsidRPr="00476C07" w:rsidTr="009034E2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Чугунные люки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76C07" w:rsidRPr="00476C07" w:rsidTr="009034E2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76C07" w:rsidRPr="00476C07" w:rsidTr="009034E2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Датчик уровня нефтепродуктов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76C07" w:rsidRPr="00476C07" w:rsidTr="009034E2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Крепёжные ленты для предотвращения всплытия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bookmarkStart w:id="0" w:name="_GoBack"/>
        <w:bookmarkEnd w:id="0"/>
      </w:tr>
    </w:tbl>
    <w:p w:rsidR="00476C07" w:rsidRPr="00476C07" w:rsidRDefault="00476C07" w:rsidP="00476C07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476C07" w:rsidRPr="00476C07" w:rsidRDefault="00476C07" w:rsidP="00476C07">
      <w:pPr>
        <w:ind w:left="284" w:right="425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052"/>
      </w:tblGrid>
      <w:tr w:rsidR="00476C07" w:rsidRPr="00476C07" w:rsidTr="00E2043B">
        <w:trPr>
          <w:trHeight w:val="231"/>
        </w:trPr>
        <w:tc>
          <w:tcPr>
            <w:tcW w:w="3816" w:type="dxa"/>
            <w:shd w:val="clear" w:color="auto" w:fill="D9D9D9"/>
          </w:tcPr>
          <w:p w:rsidR="00476C07" w:rsidRPr="00476C07" w:rsidRDefault="00476C07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476C07" w:rsidRPr="00476C07" w:rsidRDefault="00476C07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052" w:type="dxa"/>
            <w:shd w:val="clear" w:color="auto" w:fill="D9D9D9"/>
          </w:tcPr>
          <w:p w:rsidR="00476C07" w:rsidRPr="00476C07" w:rsidRDefault="00476C07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476C07" w:rsidRPr="00476C07" w:rsidTr="00E2043B">
        <w:trPr>
          <w:trHeight w:val="231"/>
        </w:trPr>
        <w:tc>
          <w:tcPr>
            <w:tcW w:w="3816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76C07" w:rsidRPr="00476C07" w:rsidTr="00E2043B">
        <w:trPr>
          <w:trHeight w:val="265"/>
        </w:trPr>
        <w:tc>
          <w:tcPr>
            <w:tcW w:w="3816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76C07" w:rsidRPr="00476C07" w:rsidTr="00E2043B">
        <w:tc>
          <w:tcPr>
            <w:tcW w:w="3816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476C07" w:rsidRPr="00476C07" w:rsidRDefault="00476C07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476C07" w:rsidRPr="00476C07" w:rsidRDefault="00476C07" w:rsidP="00476C07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476C07" w:rsidRPr="00476C07" w:rsidRDefault="00476C07" w:rsidP="00476C07">
      <w:pPr>
        <w:ind w:left="426" w:right="425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476C07" w:rsidRPr="00476C07" w:rsidRDefault="00476C07" w:rsidP="00476C07">
      <w:pPr>
        <w:ind w:left="426" w:right="425"/>
        <w:rPr>
          <w:rFonts w:asciiTheme="majorHAnsi" w:hAnsiTheme="majorHAnsi" w:cstheme="majorHAnsi"/>
          <w:sz w:val="24"/>
          <w:lang w:val="en-US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76C07" w:rsidRPr="00476C07" w:rsidTr="009034E2">
        <w:trPr>
          <w:trHeight w:val="218"/>
        </w:trPr>
        <w:tc>
          <w:tcPr>
            <w:tcW w:w="9780" w:type="dxa"/>
          </w:tcPr>
          <w:p w:rsidR="00476C07" w:rsidRPr="00476C07" w:rsidRDefault="00476C07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476C07" w:rsidRPr="00476C07" w:rsidTr="009034E2">
        <w:trPr>
          <w:trHeight w:val="218"/>
        </w:trPr>
        <w:tc>
          <w:tcPr>
            <w:tcW w:w="9780" w:type="dxa"/>
          </w:tcPr>
          <w:p w:rsidR="00476C07" w:rsidRPr="00476C07" w:rsidRDefault="00476C07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76C07" w:rsidRPr="00476C07" w:rsidRDefault="00476C07" w:rsidP="00476C07">
      <w:pPr>
        <w:spacing w:before="240"/>
        <w:ind w:left="426"/>
        <w:rPr>
          <w:rFonts w:asciiTheme="majorHAnsi" w:hAnsiTheme="majorHAnsi" w:cstheme="majorHAnsi"/>
          <w:i/>
        </w:rPr>
      </w:pPr>
      <w:r w:rsidRPr="00476C07">
        <w:rPr>
          <w:rFonts w:asciiTheme="majorHAnsi" w:hAnsiTheme="majorHAnsi" w:cstheme="majorHAnsi"/>
          <w:i/>
          <w:u w:val="single"/>
        </w:rPr>
        <w:t>Примечание</w:t>
      </w:r>
      <w:r w:rsidRPr="00476C07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476C07" w:rsidRPr="002103BE" w:rsidRDefault="00476C07" w:rsidP="00476C07">
      <w:pPr>
        <w:ind w:left="0"/>
        <w:jc w:val="center"/>
        <w:rPr>
          <w:b/>
          <w:caps/>
        </w:rPr>
      </w:pPr>
    </w:p>
    <w:sectPr w:rsidR="00476C07" w:rsidRPr="002103BE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F" w:rsidRDefault="00DB57AF" w:rsidP="0091557B">
      <w:r>
        <w:separator/>
      </w:r>
    </w:p>
  </w:endnote>
  <w:endnote w:type="continuationSeparator" w:id="0">
    <w:p w:rsidR="00DB57AF" w:rsidRDefault="00DB57AF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F" w:rsidRDefault="00DB57AF" w:rsidP="0091557B">
      <w:r>
        <w:separator/>
      </w:r>
    </w:p>
  </w:footnote>
  <w:footnote w:type="continuationSeparator" w:id="0">
    <w:p w:rsidR="00DB57AF" w:rsidRDefault="00DB57AF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9" name="Рисунок 9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E24F6"/>
    <w:rsid w:val="001564DA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54C1E"/>
    <w:rsid w:val="00D70C7A"/>
    <w:rsid w:val="00DB57AF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243D-21BC-4D76-9BCE-79572BA8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2020-08-05T08:21:00Z</dcterms:created>
  <dcterms:modified xsi:type="dcterms:W3CDTF">2020-08-05T08:21:00Z</dcterms:modified>
</cp:coreProperties>
</file>