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476C07" w:rsidRPr="00476C07" w:rsidRDefault="00476C07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="0078169B">
        <w:rPr>
          <w:rFonts w:asciiTheme="majorHAnsi" w:hAnsiTheme="majorHAnsi" w:cstheme="majorHAnsi"/>
          <w:b/>
          <w:caps/>
          <w:lang w:val="en-US"/>
        </w:rPr>
        <w:t xml:space="preserve"> </w:t>
      </w:r>
      <w:bookmarkStart w:id="0" w:name="_GoBack"/>
      <w:bookmarkEnd w:id="0"/>
      <w:r w:rsidR="00096655" w:rsidRPr="00096655">
        <w:rPr>
          <w:rFonts w:asciiTheme="majorHAnsi" w:hAnsiTheme="majorHAnsi" w:cstheme="majorHAnsi"/>
          <w:b/>
          <w:caps/>
        </w:rPr>
        <w:t>нефтеуловитель ЭКО-Н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80" w:rightFromText="180" w:vertAnchor="text" w:horzAnchor="margin" w:tblpXSpec="right" w:tblpY="55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564"/>
      </w:tblGrid>
      <w:tr w:rsidR="0099691A" w:rsidRPr="0099691A" w:rsidTr="0099691A">
        <w:trPr>
          <w:trHeight w:val="360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91A" w:rsidRPr="0099691A" w:rsidRDefault="0099691A" w:rsidP="009034E2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</w:p>
          <w:p w:rsidR="0099691A" w:rsidRPr="0099691A" w:rsidRDefault="0099691A" w:rsidP="009034E2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99691A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99691A" w:rsidRPr="0099691A" w:rsidRDefault="0099691A" w:rsidP="009034E2">
            <w:pPr>
              <w:ind w:left="0"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99691A" w:rsidRPr="0099691A" w:rsidTr="0099691A">
        <w:trPr>
          <w:trHeight w:val="3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91A" w:rsidRPr="0099691A" w:rsidRDefault="0099691A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91A" w:rsidRPr="0099691A" w:rsidRDefault="0099691A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99691A" w:rsidRPr="0099691A" w:rsidTr="0099691A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Производительность поступающего стока, л/с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691A" w:rsidRPr="0099691A" w:rsidTr="0099691A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Исполнение: вертикальное/горизонтальное*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 w:right="-52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691A" w:rsidRPr="0099691A" w:rsidTr="0099691A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1A" w:rsidRPr="0099691A" w:rsidRDefault="0099691A" w:rsidP="009034E2">
            <w:pPr>
              <w:pStyle w:val="a3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Установка: в помещении / под газоном / под проезжей частью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691A" w:rsidRPr="0099691A" w:rsidTr="0099691A">
        <w:trPr>
          <w:trHeight w:val="2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Глубина заложения подводящего трубопровода (лоток), h**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691A" w:rsidRPr="0099691A" w:rsidTr="0099691A">
        <w:trPr>
          <w:trHeight w:val="36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91A" w:rsidRPr="0099691A" w:rsidRDefault="0099691A" w:rsidP="009034E2">
            <w:pPr>
              <w:spacing w:before="16" w:line="276" w:lineRule="auto"/>
              <w:ind w:left="-105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99691A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 - при производительности стока свыше 10 л/с возможность изготовления вертикальной установки уточняется дополнительно.</w:t>
            </w:r>
          </w:p>
          <w:p w:rsidR="0099691A" w:rsidRPr="0099691A" w:rsidRDefault="0099691A" w:rsidP="009034E2">
            <w:pPr>
              <w:spacing w:before="16" w:line="276" w:lineRule="auto"/>
              <w:ind w:left="-105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99691A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** - если точная глубина не известна, необходимо указать менее или более 2500мм.</w:t>
            </w:r>
          </w:p>
          <w:p w:rsidR="0099691A" w:rsidRPr="0099691A" w:rsidRDefault="0099691A" w:rsidP="009034E2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99691A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</w:tc>
      </w:tr>
      <w:tr w:rsidR="0099691A" w:rsidRPr="0099691A" w:rsidTr="0099691A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91A" w:rsidRPr="0099691A" w:rsidRDefault="0099691A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i/>
                <w:sz w:val="18"/>
                <w:szCs w:val="18"/>
              </w:rPr>
              <w:t>Параметр, (ед. измерения)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91A" w:rsidRPr="0099691A" w:rsidRDefault="0099691A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i/>
                <w:sz w:val="18"/>
                <w:szCs w:val="18"/>
              </w:rPr>
              <w:t>значение</w:t>
            </w:r>
          </w:p>
        </w:tc>
      </w:tr>
      <w:tr w:rsidR="0099691A" w:rsidRPr="0099691A" w:rsidTr="0099691A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Режим поступления стоков (напорный / безнапорный)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691A" w:rsidRPr="0099691A" w:rsidTr="0099691A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1A" w:rsidRPr="0099691A" w:rsidRDefault="0099691A" w:rsidP="009034E2">
            <w:pPr>
              <w:pStyle w:val="a3"/>
              <w:snapToGrid w:val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Материал и диаметр подводящей/отводящей трубы, мм (</w:t>
            </w:r>
            <w:r w:rsidRPr="0099691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например, ПЭ100 </w:t>
            </w:r>
            <w:r w:rsidRPr="0099691A"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  <w:t>SDR</w:t>
            </w:r>
            <w:r w:rsidRPr="0099691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11 </w:t>
            </w:r>
            <w:r w:rsidRPr="0099691A">
              <w:rPr>
                <w:rFonts w:ascii="Cambria Math" w:hAnsi="Cambria Math" w:cs="Cambria Math"/>
                <w:i/>
                <w:sz w:val="18"/>
                <w:szCs w:val="18"/>
              </w:rPr>
              <w:t>∅</w:t>
            </w:r>
            <w:r w:rsidRPr="0099691A">
              <w:rPr>
                <w:rFonts w:asciiTheme="majorHAnsi" w:hAnsiTheme="majorHAnsi" w:cstheme="majorHAnsi"/>
                <w:i/>
                <w:sz w:val="18"/>
                <w:szCs w:val="18"/>
              </w:rPr>
              <w:t>110</w:t>
            </w: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691A" w:rsidRPr="0099691A" w:rsidTr="0099691A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Направление подводящей/отводящей трубы, часы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 xml:space="preserve">Вход – </w:t>
            </w:r>
          </w:p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 xml:space="preserve">Выход - </w:t>
            </w:r>
          </w:p>
        </w:tc>
      </w:tr>
      <w:tr w:rsidR="0099691A" w:rsidRPr="0099691A" w:rsidTr="0099691A">
        <w:trPr>
          <w:trHeight w:val="2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Сейсмичность объекта (MSK-64), баллы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691A" w:rsidRPr="0099691A" w:rsidTr="0099691A">
        <w:trPr>
          <w:trHeight w:val="4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 xml:space="preserve">Габаритные размеры оборудования, мм </w:t>
            </w:r>
          </w:p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1A" w:rsidRPr="0099691A" w:rsidRDefault="0099691A" w:rsidP="009034E2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76C07" w:rsidRPr="0099691A" w:rsidRDefault="0099691A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99691A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AECF60C" wp14:editId="3FA7F211">
            <wp:simplePos x="0" y="0"/>
            <wp:positionH relativeFrom="column">
              <wp:posOffset>432435</wp:posOffset>
            </wp:positionH>
            <wp:positionV relativeFrom="paragraph">
              <wp:posOffset>50165</wp:posOffset>
            </wp:positionV>
            <wp:extent cx="1377950" cy="21596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-toi-sr-0002\home$\akharitonov\ЛОС (общая)\БАНК ДАННЫХ ЛОС\!3d картинки\ЭКО-Н В 10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795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91A" w:rsidRPr="0099691A" w:rsidRDefault="0099691A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99691A" w:rsidRPr="0099691A" w:rsidRDefault="0099691A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  <w:r w:rsidRPr="0099691A">
        <w:rPr>
          <w:rFonts w:asciiTheme="majorHAnsi" w:hAnsiTheme="majorHAnsi" w:cstheme="majorHAnsi"/>
          <w:b/>
          <w:noProof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E566660" wp14:editId="13A25788">
            <wp:simplePos x="0" y="0"/>
            <wp:positionH relativeFrom="column">
              <wp:posOffset>167005</wp:posOffset>
            </wp:positionH>
            <wp:positionV relativeFrom="paragraph">
              <wp:posOffset>160655</wp:posOffset>
            </wp:positionV>
            <wp:extent cx="2131060" cy="1743075"/>
            <wp:effectExtent l="0" t="0" r="254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u-toi-sr-0002\home$\akharitonov\ЛОС (общая)\БАНК ДАННЫХ ЛОС\!3d картинки\ЭКО-Н-10 9591_Эколайн-Инжиниринг_ (2,2х5,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rPr>
          <w:rFonts w:asciiTheme="majorHAnsi" w:hAnsiTheme="majorHAnsi" w:cstheme="majorHAnsi"/>
        </w:rPr>
      </w:pPr>
    </w:p>
    <w:p w:rsidR="0099691A" w:rsidRPr="0099691A" w:rsidRDefault="0099691A" w:rsidP="0099691A">
      <w:pPr>
        <w:ind w:left="284" w:right="-129"/>
        <w:rPr>
          <w:rFonts w:asciiTheme="majorHAnsi" w:hAnsiTheme="majorHAnsi" w:cstheme="majorHAnsi"/>
          <w:b/>
          <w:szCs w:val="20"/>
        </w:rPr>
      </w:pPr>
    </w:p>
    <w:p w:rsidR="0099691A" w:rsidRPr="0099691A" w:rsidRDefault="0099691A" w:rsidP="0099691A">
      <w:pPr>
        <w:ind w:left="284" w:right="-129"/>
        <w:rPr>
          <w:rFonts w:asciiTheme="majorHAnsi" w:hAnsiTheme="majorHAnsi" w:cstheme="majorHAnsi"/>
          <w:b/>
          <w:szCs w:val="20"/>
        </w:rPr>
      </w:pPr>
      <w:r w:rsidRPr="0099691A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0"/>
        <w:gridCol w:w="236"/>
      </w:tblGrid>
      <w:tr w:rsidR="0099691A" w:rsidRPr="0099691A" w:rsidTr="009034E2"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- 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99691A" w:rsidRPr="0099691A" w:rsidTr="009034E2"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- Датчик уровня песка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99691A" w:rsidRPr="0099691A" w:rsidTr="009034E2"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- Датчик уровня нефтепродуктов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99691A" w:rsidRPr="0099691A" w:rsidTr="009034E2"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91A" w:rsidRPr="0099691A" w:rsidRDefault="0099691A" w:rsidP="009034E2">
            <w:pPr>
              <w:ind w:left="0" w:right="39"/>
              <w:rPr>
                <w:rFonts w:asciiTheme="majorHAnsi" w:hAnsiTheme="majorHAnsi" w:cstheme="majorHAnsi"/>
                <w:sz w:val="18"/>
                <w:szCs w:val="18"/>
              </w:rPr>
            </w:pPr>
            <w:r w:rsidRPr="0099691A">
              <w:rPr>
                <w:rFonts w:asciiTheme="majorHAnsi" w:hAnsiTheme="majorHAnsi" w:cstheme="majorHAnsi"/>
                <w:sz w:val="18"/>
                <w:szCs w:val="18"/>
              </w:rPr>
              <w:t>- Крепёжные ленты для предотвращения всплытия (для горизонтального исполнения)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99691A" w:rsidRPr="0099691A" w:rsidRDefault="0099691A" w:rsidP="0099691A">
      <w:pPr>
        <w:spacing w:before="240"/>
        <w:ind w:left="284" w:right="425"/>
        <w:rPr>
          <w:rFonts w:asciiTheme="majorHAnsi" w:hAnsiTheme="majorHAnsi" w:cstheme="majorHAnsi"/>
          <w:b/>
          <w:szCs w:val="20"/>
        </w:rPr>
      </w:pPr>
      <w:r w:rsidRPr="0099691A">
        <w:rPr>
          <w:rFonts w:asciiTheme="majorHAnsi" w:hAnsiTheme="majorHAnsi" w:cstheme="majorHAnsi"/>
          <w:b/>
          <w:szCs w:val="20"/>
        </w:rPr>
        <w:t>Концентрации загрязнений и условия сброса стока: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816"/>
        <w:gridCol w:w="3181"/>
        <w:gridCol w:w="3462"/>
      </w:tblGrid>
      <w:tr w:rsidR="0099691A" w:rsidRPr="0099691A" w:rsidTr="0099691A">
        <w:trPr>
          <w:trHeight w:val="231"/>
        </w:trPr>
        <w:tc>
          <w:tcPr>
            <w:tcW w:w="3816" w:type="dxa"/>
            <w:shd w:val="clear" w:color="auto" w:fill="D9D9D9"/>
          </w:tcPr>
          <w:p w:rsidR="0099691A" w:rsidRPr="0099691A" w:rsidRDefault="0099691A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99691A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3181" w:type="dxa"/>
            <w:shd w:val="clear" w:color="auto" w:fill="D9D9D9"/>
          </w:tcPr>
          <w:p w:rsidR="0099691A" w:rsidRPr="0099691A" w:rsidRDefault="0099691A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99691A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  <w:tc>
          <w:tcPr>
            <w:tcW w:w="3462" w:type="dxa"/>
            <w:shd w:val="clear" w:color="auto" w:fill="D9D9D9"/>
          </w:tcPr>
          <w:p w:rsidR="0099691A" w:rsidRPr="0099691A" w:rsidRDefault="0099691A" w:rsidP="009034E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99691A">
              <w:rPr>
                <w:rFonts w:asciiTheme="majorHAnsi" w:hAnsiTheme="majorHAnsi" w:cstheme="majorHAnsi"/>
                <w:i/>
                <w:szCs w:val="20"/>
              </w:rPr>
              <w:t>На выходе</w:t>
            </w:r>
          </w:p>
        </w:tc>
      </w:tr>
      <w:tr w:rsidR="0099691A" w:rsidRPr="0099691A" w:rsidTr="0099691A">
        <w:trPr>
          <w:trHeight w:val="231"/>
        </w:trPr>
        <w:tc>
          <w:tcPr>
            <w:tcW w:w="3816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99691A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3181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99691A" w:rsidRPr="0099691A" w:rsidTr="0099691A">
        <w:trPr>
          <w:trHeight w:val="265"/>
        </w:trPr>
        <w:tc>
          <w:tcPr>
            <w:tcW w:w="3816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99691A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3181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99691A" w:rsidRPr="0099691A" w:rsidTr="0099691A">
        <w:tc>
          <w:tcPr>
            <w:tcW w:w="3816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99691A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181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62" w:type="dxa"/>
          </w:tcPr>
          <w:p w:rsidR="0099691A" w:rsidRPr="0099691A" w:rsidRDefault="0099691A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99691A" w:rsidRPr="0099691A" w:rsidRDefault="0099691A" w:rsidP="0099691A">
      <w:pPr>
        <w:ind w:left="284" w:right="425"/>
        <w:rPr>
          <w:rFonts w:asciiTheme="majorHAnsi" w:hAnsiTheme="majorHAnsi" w:cstheme="majorHAnsi"/>
          <w:b/>
          <w:szCs w:val="20"/>
        </w:rPr>
      </w:pPr>
    </w:p>
    <w:p w:rsidR="0099691A" w:rsidRPr="0099691A" w:rsidRDefault="0099691A" w:rsidP="0099691A">
      <w:pPr>
        <w:ind w:left="284" w:right="425"/>
        <w:rPr>
          <w:rFonts w:asciiTheme="majorHAnsi" w:hAnsiTheme="majorHAnsi" w:cstheme="majorHAnsi"/>
          <w:b/>
          <w:szCs w:val="20"/>
        </w:rPr>
      </w:pPr>
      <w:r w:rsidRPr="0099691A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99691A" w:rsidRPr="0099691A" w:rsidRDefault="0099691A" w:rsidP="0099691A">
      <w:pPr>
        <w:ind w:left="284" w:right="425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99691A" w:rsidRPr="0099691A" w:rsidTr="009034E2">
        <w:trPr>
          <w:trHeight w:val="218"/>
        </w:trPr>
        <w:tc>
          <w:tcPr>
            <w:tcW w:w="9780" w:type="dxa"/>
          </w:tcPr>
          <w:p w:rsidR="0099691A" w:rsidRPr="0099691A" w:rsidRDefault="0099691A" w:rsidP="009034E2">
            <w:pPr>
              <w:ind w:left="284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99691A" w:rsidRPr="0099691A" w:rsidRDefault="0099691A" w:rsidP="0099691A">
      <w:pPr>
        <w:ind w:left="426"/>
        <w:rPr>
          <w:rFonts w:asciiTheme="majorHAnsi" w:hAnsiTheme="majorHAnsi" w:cstheme="majorHAnsi"/>
          <w:i/>
        </w:rPr>
      </w:pPr>
      <w:r w:rsidRPr="0099691A">
        <w:rPr>
          <w:rFonts w:asciiTheme="majorHAnsi" w:hAnsiTheme="majorHAnsi" w:cstheme="majorHAnsi"/>
          <w:i/>
          <w:u w:val="single"/>
        </w:rPr>
        <w:t>Примечание</w:t>
      </w:r>
      <w:r w:rsidRPr="0099691A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99691A" w:rsidRPr="0099691A" w:rsidRDefault="0099691A" w:rsidP="0099691A">
      <w:pPr>
        <w:jc w:val="center"/>
        <w:rPr>
          <w:rFonts w:asciiTheme="majorHAnsi" w:hAnsiTheme="majorHAnsi" w:cstheme="majorHAnsi"/>
        </w:rPr>
      </w:pPr>
    </w:p>
    <w:sectPr w:rsidR="0099691A" w:rsidRPr="0099691A" w:rsidSect="00624FA3">
      <w:headerReference w:type="default" r:id="rId9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37" w:rsidRDefault="00C27937" w:rsidP="0091557B">
      <w:r>
        <w:separator/>
      </w:r>
    </w:p>
  </w:endnote>
  <w:endnote w:type="continuationSeparator" w:id="0">
    <w:p w:rsidR="00C27937" w:rsidRDefault="00C27937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37" w:rsidRDefault="00C27937" w:rsidP="0091557B">
      <w:r>
        <w:separator/>
      </w:r>
    </w:p>
  </w:footnote>
  <w:footnote w:type="continuationSeparator" w:id="0">
    <w:p w:rsidR="00C27937" w:rsidRDefault="00C27937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E24F6"/>
    <w:rsid w:val="001564DA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9691A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27937"/>
    <w:rsid w:val="00C859C2"/>
    <w:rsid w:val="00CB275D"/>
    <w:rsid w:val="00D00EDC"/>
    <w:rsid w:val="00D3164A"/>
    <w:rsid w:val="00D54C1E"/>
    <w:rsid w:val="00D70C7A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26D9-2E47-41B2-B056-2F3FFC06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4</cp:revision>
  <cp:lastPrinted>2019-05-06T05:03:00Z</cp:lastPrinted>
  <dcterms:created xsi:type="dcterms:W3CDTF">2020-08-05T08:42:00Z</dcterms:created>
  <dcterms:modified xsi:type="dcterms:W3CDTF">2020-08-05T08:44:00Z</dcterms:modified>
</cp:coreProperties>
</file>